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826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47"/>
        <w:gridCol w:w="8378"/>
      </w:tblGrid>
      <w:tr>
        <w:trPr>
          <w:trHeight w:val="558" w:hRule="atLeast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ΚΑΔ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ΚΛΑΔΟΣ</w:t>
            </w:r>
          </w:p>
        </w:tc>
      </w:tr>
      <w:tr>
        <w:trPr>
          <w:trHeight w:val="20" w:hRule="atLeast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kern w:val="2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59.13.11.02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kern w:val="2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Υπηρεσίες εκμετάλλευσης κινηματογραφικών ταινιών</w:t>
            </w:r>
          </w:p>
        </w:tc>
      </w:tr>
      <w:tr>
        <w:trPr>
          <w:trHeight w:val="20" w:hRule="atLeast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kern w:val="2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77.39.13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kern w:val="2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Υπηρεσίες ενοικίασης και χρηματοδοτικής μίσθωσης μοτοσικλετών και τροχόσπιτων</w:t>
            </w:r>
          </w:p>
        </w:tc>
      </w:tr>
      <w:tr>
        <w:trPr>
          <w:trHeight w:val="20" w:hRule="atLeast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kern w:val="2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79.90.39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kern w:val="2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Υπηρεσίες κρατήσεων για εισιτήρια εκδηλώσεων, υπηρεσίες ψυχαγωγίας και αναψυχής και Άλλες υπηρεσίες κρατήσεων π.δ.κ.α.</w:t>
            </w:r>
          </w:p>
        </w:tc>
      </w:tr>
      <w:tr>
        <w:trPr>
          <w:trHeight w:val="20" w:hRule="atLeast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kern w:val="2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85.10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kern w:val="2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Προσχολική εκπαίδευση </w:t>
            </w:r>
          </w:p>
        </w:tc>
      </w:tr>
      <w:tr>
        <w:trPr>
          <w:trHeight w:val="20" w:hRule="atLeast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kern w:val="2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85.59.13.03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Υπηρεσίες εργαστηρίου ελευθέρων σπουδών, εκτός μεταλυκειακής εκπαίδευσης </w:t>
            </w:r>
          </w:p>
        </w:tc>
      </w:tr>
      <w:tr>
        <w:trPr>
          <w:trHeight w:val="301" w:hRule="atLeast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kern w:val="2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88.10.12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Υπηρεσίες κέντρων ημερήσιας φροντίδας ηλικιωμένων</w:t>
            </w:r>
          </w:p>
        </w:tc>
      </w:tr>
      <w:tr>
        <w:trPr>
          <w:trHeight w:val="20" w:hRule="atLeast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kern w:val="2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88.91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kern w:val="2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Δραστηριότητες βρεφονηπιακών και παιδικών σταθμών με εξαίρεση τις υπηρεσίες ημερήσιας φροντίδας για παιδιά και νέους με αναπηρία (ΚΑΔ 88.91.12) και τις υπηρεσίες κατ’ οίκον φύλαξης μικρών παιδιών (ΚΑΔ 88.91.13.03) </w:t>
            </w:r>
            <w:r>
              <w:rPr>
                <w:rFonts w:cs="Calibri" w:cstheme="minorHAnsi"/>
                <w:b/>
                <w:sz w:val="20"/>
                <w:szCs w:val="20"/>
              </w:rPr>
              <w:t>που είναι ανοιχτές από 1/5/2021.</w:t>
            </w:r>
          </w:p>
        </w:tc>
      </w:tr>
      <w:tr>
        <w:trPr>
          <w:trHeight w:val="20" w:hRule="atLeast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kern w:val="2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91.02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kern w:val="2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Δραστηριότητες μουσείων </w:t>
            </w:r>
          </w:p>
        </w:tc>
      </w:tr>
      <w:tr>
        <w:trPr>
          <w:trHeight w:val="306" w:hRule="atLeast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kern w:val="2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91.03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kern w:val="2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Λειτουργία ιστορικών χώρων και κτιρίων και παρόμοιων πόλων έλξης επισκεπτών  </w:t>
            </w:r>
          </w:p>
        </w:tc>
      </w:tr>
      <w:tr>
        <w:trPr>
          <w:trHeight w:val="20" w:hRule="atLeast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91.04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Δραστηριότητες βοτανικών και ζωολογικών κήπων και φυσικών βιοτόπων  </w:t>
            </w:r>
          </w:p>
        </w:tc>
      </w:tr>
      <w:tr>
        <w:trPr>
          <w:trHeight w:val="20" w:hRule="atLeast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kern w:val="2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96.09.19.06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kern w:val="2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Υπηρεσίες γραφείων γνωριμίας ή συνοικεσίων </w:t>
            </w:r>
          </w:p>
        </w:tc>
      </w:tr>
    </w:tbl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before="0" w:after="160"/>
        <w:jc w:val="right"/>
        <w:rPr>
          <w:b/>
          <w:b/>
          <w:bCs/>
          <w:sz w:val="24"/>
          <w:szCs w:val="24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800" w:right="1800" w:header="708" w:top="1440" w:footer="708" w:bottom="1440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tabs>
        <w:tab w:val="clear" w:pos="8306"/>
        <w:tab w:val="center" w:pos="4153" w:leader="none"/>
      </w:tabs>
      <w:ind w:left="-1560" w:hanging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tabs>
        <w:tab w:val="clear" w:pos="8306"/>
        <w:tab w:val="center" w:pos="4153" w:leader="none"/>
      </w:tabs>
      <w:ind w:left="-1800" w:right="-1759" w:firstLine="1658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page">
            <wp:posOffset>21590</wp:posOffset>
          </wp:positionH>
          <wp:positionV relativeFrom="page">
            <wp:posOffset>7620</wp:posOffset>
          </wp:positionV>
          <wp:extent cx="7527290" cy="1569720"/>
          <wp:effectExtent l="0" t="0" r="0" b="0"/>
          <wp:wrapSquare wrapText="bothSides"/>
          <wp:docPr id="1" name="Εικόνα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7290" cy="1569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φαλίδα Char"/>
    <w:basedOn w:val="DefaultParagraphFont"/>
    <w:link w:val="a3"/>
    <w:uiPriority w:val="99"/>
    <w:qFormat/>
    <w:rsid w:val="00903640"/>
    <w:rPr/>
  </w:style>
  <w:style w:type="character" w:styleId="Char1" w:customStyle="1">
    <w:name w:val="Υποσέλιδο Char"/>
    <w:basedOn w:val="DefaultParagraphFont"/>
    <w:link w:val="a4"/>
    <w:uiPriority w:val="99"/>
    <w:qFormat/>
    <w:rsid w:val="00903640"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paragraph" w:styleId="Style19">
    <w:name w:val="Κεφαλίδα και υποσέλιδο"/>
    <w:basedOn w:val="Normal"/>
    <w:qFormat/>
    <w:pPr/>
    <w:rPr/>
  </w:style>
  <w:style w:type="paragraph" w:styleId="Style20">
    <w:name w:val="Header"/>
    <w:basedOn w:val="Normal"/>
    <w:link w:val="Char"/>
    <w:uiPriority w:val="99"/>
    <w:unhideWhenUsed/>
    <w:rsid w:val="00903640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Char0"/>
    <w:uiPriority w:val="99"/>
    <w:unhideWhenUsed/>
    <w:rsid w:val="00903640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LibreOffice/7.0.1.2$Windows_X86_64 LibreOffice_project/7cbcfc562f6eb6708b5ff7d7397325de9e764452</Application>
  <Pages>1</Pages>
  <Words>112</Words>
  <Characters>840</Characters>
  <CharactersWithSpaces>936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2021-01-18T10:43:00Z</dcterms:created>
  <dc:creator>Βασίλης</dc:creator>
  <dc:description/>
  <dc:language>el-GR</dc:language>
  <cp:lastModifiedBy/>
  <dcterms:modified xsi:type="dcterms:W3CDTF">2021-05-18T15:43:27Z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