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embeddings/oleObject1.bin" ContentType="application/vnd.openxmlformats-officedocument.oleObject"/>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8080" w:type="dxa"/>
        <w:jc w:val="left"/>
        <w:tblInd w:w="108" w:type="dxa"/>
        <w:tblCellMar>
          <w:top w:w="0" w:type="dxa"/>
          <w:left w:w="108" w:type="dxa"/>
          <w:bottom w:w="0" w:type="dxa"/>
          <w:right w:w="108" w:type="dxa"/>
        </w:tblCellMar>
        <w:tblLook w:firstRow="0" w:noVBand="0" w:lastRow="0" w:firstColumn="0" w:lastColumn="0" w:noHBand="0" w:val="0000"/>
      </w:tblPr>
      <w:tblGrid>
        <w:gridCol w:w="4949"/>
        <w:gridCol w:w="3130"/>
      </w:tblGrid>
      <w:tr>
        <w:trPr>
          <w:trHeight w:val="900" w:hRule="atLeast"/>
        </w:trPr>
        <w:tc>
          <w:tcPr>
            <w:tcW w:w="8079" w:type="dxa"/>
            <w:gridSpan w:val="2"/>
            <w:tcBorders/>
            <w:shd w:color="auto" w:fill="auto" w:val="clear"/>
          </w:tcPr>
          <w:p>
            <w:pPr>
              <w:pStyle w:val="Normal"/>
              <w:spacing w:before="0" w:after="0"/>
              <w:ind w:left="113" w:hanging="0"/>
              <w:rPr/>
            </w:pPr>
            <w:r>
              <w:rPr>
                <w:rFonts w:asciiTheme="minorHAnsi" w:hAnsiTheme="minorHAnsi"/>
                <w:sz w:val="24"/>
                <w:szCs w:val="24"/>
              </w:rPr>
              <w:t xml:space="preserve">     </w:t>
            </w:r>
            <w:r>
              <w:rPr/>
              <w:object>
                <v:shape id="ole_rId2" style="width:81.95pt;height:62.05pt" o:ole="">
                  <v:imagedata r:id="rId3" o:title=""/>
                </v:shape>
                <o:OLEObject Type="Embed" ProgID="Word.Picture.8" ShapeID="ole_rId2" DrawAspect="Content" ObjectID="_2122175211" r:id="rId2"/>
              </w:object>
            </w:r>
            <w:r>
              <w:rPr>
                <w:rFonts w:asciiTheme="minorHAnsi" w:hAnsiTheme="minorHAnsi"/>
                <w:b/>
                <w:sz w:val="24"/>
                <w:szCs w:val="24"/>
              </w:rPr>
              <w:t xml:space="preserve">                                                  </w:t>
            </w:r>
            <w:r>
              <w:rPr>
                <w:rFonts w:asciiTheme="minorHAnsi" w:hAnsiTheme="minorHAnsi"/>
                <w:b/>
                <w:sz w:val="24"/>
                <w:szCs w:val="24"/>
              </w:rPr>
              <w:t>ΑΝΑΡΤΗΤΕΑ ΣΤΟ ΔΙΑΔΙΚΤΥΟ</w:t>
            </w:r>
          </w:p>
        </w:tc>
      </w:tr>
      <w:tr>
        <w:trPr>
          <w:trHeight w:val="1644" w:hRule="atLeast"/>
        </w:trPr>
        <w:tc>
          <w:tcPr>
            <w:tcW w:w="4949" w:type="dxa"/>
            <w:tcBorders/>
            <w:shd w:color="auto" w:fill="auto" w:val="clear"/>
          </w:tcPr>
          <w:p>
            <w:pPr>
              <w:pStyle w:val="Normal"/>
              <w:spacing w:before="0" w:after="0"/>
              <w:jc w:val="both"/>
              <w:rPr>
                <w:rFonts w:ascii="Calibri" w:hAnsi="Calibri" w:asciiTheme="minorHAnsi" w:hAnsiTheme="minorHAnsi"/>
                <w:sz w:val="24"/>
                <w:szCs w:val="24"/>
              </w:rPr>
            </w:pPr>
            <w:r>
              <w:rPr>
                <w:rFonts w:asciiTheme="minorHAnsi" w:hAnsiTheme="minorHAnsi"/>
                <w:b/>
                <w:sz w:val="24"/>
                <w:szCs w:val="24"/>
              </w:rPr>
              <w:t xml:space="preserve">ΕΛΛΗΝΙΚΗ ΔΗΜΟΚΡΑΤΙΑ                                        </w:t>
            </w:r>
          </w:p>
          <w:p>
            <w:pPr>
              <w:pStyle w:val="Normal"/>
              <w:spacing w:before="0" w:after="0"/>
              <w:jc w:val="both"/>
              <w:rPr>
                <w:rFonts w:ascii="Calibri" w:hAnsi="Calibri" w:asciiTheme="minorHAnsi" w:hAnsiTheme="minorHAnsi"/>
                <w:sz w:val="24"/>
                <w:szCs w:val="24"/>
              </w:rPr>
            </w:pPr>
            <w:r>
              <w:rPr>
                <w:rFonts w:asciiTheme="minorHAnsi" w:hAnsiTheme="minorHAnsi"/>
                <w:b/>
                <w:sz w:val="24"/>
                <w:szCs w:val="24"/>
              </w:rPr>
              <w:t xml:space="preserve">ΥΠΟΥΡΓΕΙΟ ΕΡΓΑΣΙΑΣ </w:t>
            </w:r>
          </w:p>
          <w:p>
            <w:pPr>
              <w:pStyle w:val="Normal"/>
              <w:spacing w:before="0" w:after="0"/>
              <w:jc w:val="both"/>
              <w:rPr>
                <w:rFonts w:ascii="Calibri" w:hAnsi="Calibri" w:asciiTheme="minorHAnsi" w:hAnsiTheme="minorHAnsi"/>
                <w:sz w:val="24"/>
                <w:szCs w:val="24"/>
              </w:rPr>
            </w:pPr>
            <w:r>
              <w:rPr>
                <w:rFonts w:asciiTheme="minorHAnsi" w:hAnsiTheme="minorHAnsi"/>
                <w:b/>
                <w:sz w:val="24"/>
                <w:szCs w:val="24"/>
              </w:rPr>
              <w:t>ΚΑΙ ΚΟΙΝΩΝΙΚΩΝ ΥΠΟΘΕΣΕΩΝ</w:t>
            </w:r>
          </w:p>
          <w:p>
            <w:pPr>
              <w:pStyle w:val="Normal"/>
              <w:spacing w:before="0" w:after="0"/>
              <w:jc w:val="both"/>
              <w:rPr>
                <w:rFonts w:ascii="Calibri" w:hAnsi="Calibri" w:asciiTheme="minorHAnsi" w:hAnsiTheme="minorHAnsi"/>
                <w:b/>
                <w:b/>
                <w:sz w:val="24"/>
                <w:szCs w:val="24"/>
              </w:rPr>
            </w:pPr>
            <w:r>
              <w:rPr>
                <w:rFonts w:asciiTheme="minorHAnsi" w:hAnsiTheme="minorHAnsi"/>
                <w:b/>
                <w:sz w:val="24"/>
                <w:szCs w:val="24"/>
              </w:rPr>
              <w:t>ΓΕΝΙΚΗ ΓΡΑΜΜΑΤΕΙΑ ΕΡΓΑΣΙΑΣ</w:t>
            </w:r>
          </w:p>
          <w:p>
            <w:pPr>
              <w:pStyle w:val="Normal"/>
              <w:spacing w:before="0" w:after="0"/>
              <w:jc w:val="both"/>
              <w:rPr>
                <w:rFonts w:ascii="Calibri" w:hAnsi="Calibri" w:asciiTheme="minorHAnsi" w:hAnsiTheme="minorHAnsi"/>
                <w:sz w:val="24"/>
                <w:szCs w:val="24"/>
              </w:rPr>
            </w:pPr>
            <w:r>
              <w:rPr>
                <w:rFonts w:asciiTheme="minorHAnsi" w:hAnsiTheme="minorHAnsi"/>
                <w:b/>
                <w:sz w:val="24"/>
                <w:szCs w:val="24"/>
              </w:rPr>
              <w:t>ΓΕΝΙΚΗ Δ/ΝΣΗ ΕΡΓΑΣΙΑΚΩΝ ΣΧΕΣΕΩΝ,</w:t>
            </w:r>
          </w:p>
          <w:p>
            <w:pPr>
              <w:pStyle w:val="Normal"/>
              <w:spacing w:before="0" w:after="0"/>
              <w:jc w:val="both"/>
              <w:rPr>
                <w:rFonts w:ascii="Calibri" w:hAnsi="Calibri" w:asciiTheme="minorHAnsi" w:hAnsiTheme="minorHAnsi"/>
                <w:sz w:val="24"/>
                <w:szCs w:val="24"/>
              </w:rPr>
            </w:pPr>
            <w:r>
              <w:rPr>
                <w:rFonts w:asciiTheme="minorHAnsi" w:hAnsiTheme="minorHAnsi"/>
                <w:b/>
                <w:sz w:val="24"/>
                <w:szCs w:val="24"/>
              </w:rPr>
              <w:t>ΥΓΕΙΑΣ ΚΑΙ ΑΣΦΑΛΕΙΑΣ ΣΤΗΝ ΕΡΓΑΣΙΑ</w:t>
            </w:r>
          </w:p>
          <w:p>
            <w:pPr>
              <w:pStyle w:val="Normal"/>
              <w:spacing w:before="0" w:after="0"/>
              <w:jc w:val="both"/>
              <w:rPr>
                <w:rFonts w:ascii="Calibri" w:hAnsi="Calibri" w:asciiTheme="minorHAnsi" w:hAnsiTheme="minorHAnsi"/>
                <w:sz w:val="24"/>
                <w:szCs w:val="24"/>
              </w:rPr>
            </w:pPr>
            <w:r>
              <w:rPr>
                <w:rFonts w:asciiTheme="minorHAnsi" w:hAnsiTheme="minorHAnsi"/>
                <w:b/>
                <w:sz w:val="24"/>
                <w:szCs w:val="24"/>
              </w:rPr>
              <w:t>ΚΑΙ ΕΝΤΑΞΗΣ ΣΤΗΝ ΕΡΓΑΣΙΑ</w:t>
            </w:r>
          </w:p>
          <w:p>
            <w:pPr>
              <w:pStyle w:val="Normal"/>
              <w:spacing w:before="0" w:after="0"/>
              <w:jc w:val="both"/>
              <w:rPr>
                <w:rFonts w:ascii="Calibri" w:hAnsi="Calibri" w:asciiTheme="minorHAnsi" w:hAnsiTheme="minorHAnsi"/>
                <w:sz w:val="24"/>
                <w:szCs w:val="24"/>
              </w:rPr>
            </w:pPr>
            <w:r>
              <w:rPr>
                <w:rFonts w:asciiTheme="minorHAnsi" w:hAnsiTheme="minorHAnsi"/>
                <w:b/>
                <w:sz w:val="24"/>
                <w:szCs w:val="24"/>
              </w:rPr>
              <w:t>Δ/ΝΣΗ ΕΝΤΑΞΗΣ ΣΤΗΝ ΕΡΓΑΣΙΑ</w:t>
            </w:r>
          </w:p>
          <w:p>
            <w:pPr>
              <w:pStyle w:val="Normal"/>
              <w:spacing w:before="0" w:after="0"/>
              <w:jc w:val="both"/>
              <w:rPr>
                <w:rFonts w:ascii="Calibri" w:hAnsi="Calibri" w:asciiTheme="minorHAnsi" w:hAnsiTheme="minorHAnsi"/>
                <w:b/>
                <w:b/>
                <w:sz w:val="24"/>
                <w:szCs w:val="24"/>
              </w:rPr>
            </w:pPr>
            <w:r>
              <w:rPr>
                <w:rFonts w:asciiTheme="minorHAnsi" w:hAnsiTheme="minorHAnsi"/>
                <w:b/>
                <w:sz w:val="24"/>
                <w:szCs w:val="24"/>
              </w:rPr>
              <w:t>ΤΜΗΜΑ Ι</w:t>
            </w:r>
          </w:p>
        </w:tc>
        <w:tc>
          <w:tcPr>
            <w:tcW w:w="3130" w:type="dxa"/>
            <w:tcBorders/>
            <w:shd w:color="auto" w:fill="auto" w:val="clear"/>
          </w:tcPr>
          <w:p>
            <w:pPr>
              <w:pStyle w:val="Normal"/>
              <w:spacing w:before="0" w:after="0"/>
              <w:ind w:left="113" w:hanging="0"/>
              <w:jc w:val="center"/>
              <w:rPr>
                <w:rFonts w:ascii="Calibri" w:hAnsi="Calibri" w:asciiTheme="minorHAnsi" w:hAnsiTheme="minorHAnsi"/>
                <w:b/>
                <w:b/>
                <w:sz w:val="24"/>
                <w:szCs w:val="24"/>
              </w:rPr>
            </w:pPr>
            <w:r>
              <w:rPr>
                <w:rFonts w:asciiTheme="minorHAnsi" w:hAnsiTheme="minorHAnsi"/>
                <w:b/>
                <w:sz w:val="24"/>
                <w:szCs w:val="24"/>
              </w:rPr>
            </w:r>
          </w:p>
          <w:p>
            <w:pPr>
              <w:pStyle w:val="Normal"/>
              <w:spacing w:before="0" w:after="0"/>
              <w:ind w:left="113" w:hanging="0"/>
              <w:jc w:val="center"/>
              <w:rPr>
                <w:rFonts w:ascii="Calibri" w:hAnsi="Calibri" w:asciiTheme="minorHAnsi" w:hAnsiTheme="minorHAnsi"/>
                <w:b/>
                <w:b/>
                <w:sz w:val="24"/>
                <w:szCs w:val="24"/>
              </w:rPr>
            </w:pPr>
            <w:r>
              <w:rPr>
                <w:rFonts w:asciiTheme="minorHAnsi" w:hAnsiTheme="minorHAnsi"/>
                <w:b/>
                <w:sz w:val="24"/>
                <w:szCs w:val="24"/>
              </w:rPr>
            </w:r>
          </w:p>
          <w:p>
            <w:pPr>
              <w:pStyle w:val="Normal"/>
              <w:spacing w:before="0" w:after="0"/>
              <w:ind w:left="113" w:hanging="0"/>
              <w:rPr>
                <w:rFonts w:ascii="Calibri" w:hAnsi="Calibri" w:asciiTheme="minorHAnsi" w:hAnsiTheme="minorHAnsi"/>
                <w:sz w:val="24"/>
                <w:szCs w:val="24"/>
              </w:rPr>
            </w:pPr>
            <w:r>
              <w:rPr>
                <w:rFonts w:asciiTheme="minorHAnsi" w:hAnsiTheme="minorHAnsi"/>
                <w:b/>
                <w:sz w:val="24"/>
                <w:szCs w:val="24"/>
              </w:rPr>
              <w:t xml:space="preserve">        </w:t>
            </w:r>
            <w:r>
              <w:rPr>
                <w:rFonts w:asciiTheme="minorHAnsi" w:hAnsiTheme="minorHAnsi"/>
                <w:b/>
                <w:sz w:val="24"/>
                <w:szCs w:val="24"/>
              </w:rPr>
              <w:t>Αθήνα,      /  6 /2020</w:t>
            </w:r>
          </w:p>
          <w:p>
            <w:pPr>
              <w:pStyle w:val="Normal"/>
              <w:spacing w:before="0" w:after="0"/>
              <w:ind w:left="113" w:hanging="0"/>
              <w:rPr>
                <w:rFonts w:ascii="Calibri" w:hAnsi="Calibri" w:asciiTheme="minorHAnsi" w:hAnsiTheme="minorHAnsi"/>
                <w:sz w:val="24"/>
                <w:szCs w:val="24"/>
              </w:rPr>
            </w:pPr>
            <w:r>
              <w:rPr>
                <w:rFonts w:asciiTheme="minorHAnsi" w:hAnsiTheme="minorHAnsi"/>
                <w:b/>
                <w:sz w:val="24"/>
                <w:szCs w:val="24"/>
              </w:rPr>
              <w:t xml:space="preserve">        </w:t>
            </w:r>
            <w:r>
              <w:rPr>
                <w:rFonts w:asciiTheme="minorHAnsi" w:hAnsiTheme="minorHAnsi"/>
                <w:b/>
                <w:sz w:val="24"/>
                <w:szCs w:val="24"/>
              </w:rPr>
              <w:t>Α.Π. : οικ.</w:t>
            </w:r>
          </w:p>
        </w:tc>
      </w:tr>
      <w:tr>
        <w:trPr>
          <w:trHeight w:val="1501" w:hRule="atLeast"/>
        </w:trPr>
        <w:tc>
          <w:tcPr>
            <w:tcW w:w="8079" w:type="dxa"/>
            <w:gridSpan w:val="2"/>
            <w:tcBorders/>
            <w:shd w:color="auto" w:fill="auto" w:val="clear"/>
          </w:tcPr>
          <w:p>
            <w:pPr>
              <w:pStyle w:val="Normal"/>
              <w:spacing w:before="0" w:after="0"/>
              <w:rPr>
                <w:rFonts w:ascii="Calibri" w:hAnsi="Calibri" w:asciiTheme="minorHAnsi" w:hAnsiTheme="minorHAnsi"/>
                <w:bCs/>
                <w:sz w:val="24"/>
                <w:szCs w:val="24"/>
              </w:rPr>
            </w:pPr>
            <w:r>
              <w:rPr>
                <w:rFonts w:asciiTheme="minorHAnsi" w:hAnsiTheme="minorHAnsi"/>
                <w:b/>
                <w:bCs/>
                <w:sz w:val="24"/>
                <w:szCs w:val="24"/>
              </w:rPr>
              <w:t>Ταχ. Δ/νση</w:t>
            </w:r>
            <w:r>
              <w:rPr>
                <w:rFonts w:asciiTheme="minorHAnsi" w:hAnsiTheme="minorHAnsi"/>
                <w:bCs/>
                <w:sz w:val="24"/>
                <w:szCs w:val="24"/>
              </w:rPr>
              <w:t xml:space="preserve">: Σταδίου 29 </w:t>
            </w:r>
          </w:p>
          <w:p>
            <w:pPr>
              <w:pStyle w:val="Normal"/>
              <w:spacing w:before="0" w:after="0"/>
              <w:rPr>
                <w:rFonts w:ascii="Calibri" w:hAnsi="Calibri" w:asciiTheme="minorHAnsi" w:hAnsiTheme="minorHAnsi"/>
                <w:bCs/>
                <w:sz w:val="24"/>
                <w:szCs w:val="24"/>
              </w:rPr>
            </w:pPr>
            <w:r>
              <w:rPr>
                <w:rFonts w:asciiTheme="minorHAnsi" w:hAnsiTheme="minorHAnsi"/>
                <w:b/>
                <w:bCs/>
                <w:sz w:val="24"/>
                <w:szCs w:val="24"/>
              </w:rPr>
              <w:t>Ταχ. Κώδικας</w:t>
            </w:r>
            <w:r>
              <w:rPr>
                <w:rFonts w:asciiTheme="minorHAnsi" w:hAnsiTheme="minorHAnsi"/>
                <w:bCs/>
                <w:sz w:val="24"/>
                <w:szCs w:val="24"/>
              </w:rPr>
              <w:t>: 105 59</w:t>
            </w:r>
          </w:p>
          <w:p>
            <w:pPr>
              <w:pStyle w:val="Normal"/>
              <w:spacing w:before="0" w:after="0"/>
              <w:rPr>
                <w:rFonts w:ascii="Calibri" w:hAnsi="Calibri" w:asciiTheme="minorHAnsi" w:hAnsiTheme="minorHAnsi"/>
                <w:bCs/>
                <w:sz w:val="24"/>
                <w:szCs w:val="24"/>
              </w:rPr>
            </w:pPr>
            <w:r>
              <w:rPr>
                <w:rFonts w:asciiTheme="minorHAnsi" w:hAnsiTheme="minorHAnsi"/>
                <w:b/>
                <w:bCs/>
                <w:sz w:val="24"/>
                <w:szCs w:val="24"/>
              </w:rPr>
              <w:t>Τηλ.</w:t>
            </w:r>
            <w:r>
              <w:rPr>
                <w:rFonts w:asciiTheme="minorHAnsi" w:hAnsiTheme="minorHAnsi"/>
                <w:bCs/>
                <w:sz w:val="24"/>
                <w:szCs w:val="24"/>
              </w:rPr>
              <w:t>: 213 1516 073, -075, -037, 091</w:t>
            </w:r>
          </w:p>
          <w:p>
            <w:pPr>
              <w:pStyle w:val="Normal"/>
              <w:spacing w:before="0" w:after="0"/>
              <w:rPr>
                <w:rFonts w:ascii="Calibri" w:hAnsi="Calibri" w:asciiTheme="minorHAnsi" w:hAnsiTheme="minorHAnsi"/>
                <w:bCs/>
                <w:sz w:val="24"/>
                <w:szCs w:val="24"/>
                <w:lang w:val="de-DE"/>
              </w:rPr>
            </w:pPr>
            <w:r>
              <w:rPr>
                <w:rFonts w:asciiTheme="minorHAnsi" w:hAnsiTheme="minorHAnsi"/>
                <w:bCs/>
                <w:sz w:val="24"/>
                <w:szCs w:val="24"/>
                <w:lang w:val="de-DE"/>
              </w:rPr>
              <w:t>Fax: 210 5295 400</w:t>
            </w:r>
          </w:p>
          <w:p>
            <w:pPr>
              <w:pStyle w:val="Normal"/>
              <w:spacing w:before="0" w:after="0"/>
              <w:rPr>
                <w:rFonts w:ascii="Calibri" w:hAnsi="Calibri" w:asciiTheme="minorHAnsi" w:hAnsiTheme="minorHAnsi"/>
                <w:bCs/>
                <w:sz w:val="24"/>
                <w:szCs w:val="24"/>
                <w:lang w:val="en-US"/>
              </w:rPr>
            </w:pPr>
            <w:r>
              <w:rPr>
                <w:rFonts w:asciiTheme="minorHAnsi" w:hAnsiTheme="minorHAnsi"/>
                <w:bCs/>
                <w:sz w:val="24"/>
                <w:szCs w:val="24"/>
                <w:lang w:val="en-US"/>
              </w:rPr>
              <w:t xml:space="preserve"> </w:t>
            </w:r>
          </w:p>
        </w:tc>
      </w:tr>
    </w:tbl>
    <w:p>
      <w:pPr>
        <w:pStyle w:val="Normal"/>
        <w:rPr>
          <w:rFonts w:ascii="Calibri" w:hAnsi="Calibri" w:asciiTheme="minorHAnsi" w:hAnsiTheme="minorHAnsi"/>
          <w:sz w:val="24"/>
          <w:szCs w:val="24"/>
          <w:lang w:val="en-US"/>
        </w:rPr>
      </w:pPr>
      <w:r>
        <w:rPr>
          <w:rFonts w:asciiTheme="minorHAnsi" w:hAnsiTheme="minorHAnsi"/>
          <w:sz w:val="24"/>
          <w:szCs w:val="24"/>
          <w:lang w:val="en-US"/>
        </w:rPr>
      </w:r>
    </w:p>
    <w:tbl>
      <w:tblPr>
        <w:tblStyle w:val="a3"/>
        <w:tblW w:w="8522" w:type="dxa"/>
        <w:jc w:val="left"/>
        <w:tblInd w:w="0" w:type="dxa"/>
        <w:tblCellMar>
          <w:top w:w="0" w:type="dxa"/>
          <w:left w:w="108" w:type="dxa"/>
          <w:bottom w:w="0" w:type="dxa"/>
          <w:right w:w="108" w:type="dxa"/>
        </w:tblCellMar>
        <w:tblLook w:firstRow="1" w:noVBand="1" w:lastRow="0" w:firstColumn="1" w:lastColumn="0" w:noHBand="0" w:val="04a0"/>
      </w:tblPr>
      <w:tblGrid>
        <w:gridCol w:w="4261"/>
        <w:gridCol w:w="4260"/>
      </w:tblGrid>
      <w:tr>
        <w:trPr/>
        <w:tc>
          <w:tcPr>
            <w:tcW w:w="8521" w:type="dxa"/>
            <w:gridSpan w:val="2"/>
            <w:tcBorders>
              <w:top w:val="nil"/>
              <w:left w:val="nil"/>
              <w:bottom w:val="nil"/>
              <w:right w:val="nil"/>
            </w:tcBorders>
            <w:shd w:fill="auto" w:val="clear"/>
          </w:tcPr>
          <w:p>
            <w:pPr>
              <w:pStyle w:val="Normal"/>
              <w:spacing w:lineRule="auto" w:line="240" w:before="0" w:after="0"/>
              <w:jc w:val="center"/>
              <w:rPr>
                <w:rFonts w:ascii="Calibri" w:hAnsi="Calibri" w:asciiTheme="minorHAnsi" w:hAnsiTheme="minorHAnsi"/>
                <w:b/>
                <w:b/>
                <w:sz w:val="24"/>
                <w:szCs w:val="24"/>
              </w:rPr>
            </w:pPr>
            <w:r>
              <w:rPr>
                <w:rFonts w:asciiTheme="minorHAnsi" w:hAnsiTheme="minorHAnsi"/>
                <w:b/>
                <w:sz w:val="24"/>
                <w:szCs w:val="24"/>
              </w:rPr>
              <w:t>ΑΠΟΦΑΣΗ</w:t>
            </w:r>
          </w:p>
          <w:p>
            <w:pPr>
              <w:pStyle w:val="Normal"/>
              <w:spacing w:lineRule="auto" w:line="240" w:before="0" w:after="0"/>
              <w:jc w:val="center"/>
              <w:rPr>
                <w:rFonts w:ascii="Calibri" w:hAnsi="Calibri" w:asciiTheme="minorHAnsi" w:hAnsiTheme="minorHAnsi"/>
                <w:b/>
                <w:b/>
                <w:sz w:val="24"/>
                <w:szCs w:val="24"/>
              </w:rPr>
            </w:pPr>
            <w:r>
              <w:rPr>
                <w:rFonts w:asciiTheme="minorHAnsi" w:hAnsiTheme="minorHAnsi"/>
                <w:b/>
                <w:sz w:val="24"/>
                <w:szCs w:val="24"/>
              </w:rPr>
            </w:r>
          </w:p>
        </w:tc>
      </w:tr>
      <w:tr>
        <w:trPr/>
        <w:tc>
          <w:tcPr>
            <w:tcW w:w="8521" w:type="dxa"/>
            <w:gridSpan w:val="2"/>
            <w:tcBorders>
              <w:top w:val="nil"/>
              <w:left w:val="nil"/>
              <w:bottom w:val="nil"/>
              <w:right w:val="nil"/>
            </w:tcBorders>
            <w:shd w:fill="auto" w:val="clear"/>
          </w:tcPr>
          <w:p>
            <w:pPr>
              <w:pStyle w:val="Normal"/>
              <w:spacing w:lineRule="auto" w:line="240" w:before="0" w:after="0"/>
              <w:jc w:val="center"/>
              <w:rPr>
                <w:rFonts w:ascii="Calibri" w:hAnsi="Calibri" w:asciiTheme="minorHAnsi" w:hAnsiTheme="minorHAnsi"/>
                <w:b/>
                <w:b/>
                <w:sz w:val="24"/>
                <w:szCs w:val="24"/>
              </w:rPr>
            </w:pPr>
            <w:r>
              <w:rPr>
                <w:rFonts w:asciiTheme="minorHAnsi" w:hAnsiTheme="minorHAnsi"/>
                <w:b/>
                <w:sz w:val="24"/>
                <w:szCs w:val="24"/>
              </w:rPr>
              <w:t>ΟΙ ΥΠΟΥΡΓΟΙ</w:t>
            </w:r>
          </w:p>
          <w:p>
            <w:pPr>
              <w:pStyle w:val="Normal"/>
              <w:spacing w:lineRule="auto" w:line="240" w:before="0" w:after="0"/>
              <w:jc w:val="center"/>
              <w:rPr>
                <w:rFonts w:ascii="Calibri" w:hAnsi="Calibri" w:asciiTheme="minorHAnsi" w:hAnsiTheme="minorHAnsi"/>
                <w:b/>
                <w:b/>
                <w:sz w:val="24"/>
                <w:szCs w:val="24"/>
              </w:rPr>
            </w:pPr>
            <w:r>
              <w:rPr>
                <w:rFonts w:asciiTheme="minorHAnsi" w:hAnsiTheme="minorHAnsi"/>
                <w:b/>
                <w:sz w:val="24"/>
                <w:szCs w:val="24"/>
              </w:rPr>
            </w:r>
          </w:p>
        </w:tc>
      </w:tr>
      <w:tr>
        <w:trPr/>
        <w:tc>
          <w:tcPr>
            <w:tcW w:w="4261" w:type="dxa"/>
            <w:tcBorders>
              <w:top w:val="nil"/>
              <w:left w:val="nil"/>
              <w:bottom w:val="nil"/>
              <w:right w:val="nil"/>
            </w:tcBorders>
            <w:shd w:fill="auto" w:val="clear"/>
          </w:tcPr>
          <w:p>
            <w:pPr>
              <w:pStyle w:val="Normal"/>
              <w:spacing w:lineRule="auto" w:line="240" w:before="0" w:after="0"/>
              <w:jc w:val="center"/>
              <w:rPr>
                <w:rFonts w:ascii="Calibri" w:hAnsi="Calibri" w:asciiTheme="minorHAnsi" w:hAnsiTheme="minorHAnsi"/>
                <w:b/>
                <w:b/>
                <w:sz w:val="24"/>
                <w:szCs w:val="24"/>
              </w:rPr>
            </w:pPr>
            <w:r>
              <w:rPr>
                <w:rFonts w:asciiTheme="minorHAnsi" w:hAnsiTheme="minorHAnsi"/>
                <w:b/>
                <w:sz w:val="24"/>
                <w:szCs w:val="24"/>
              </w:rPr>
              <w:t>ΟΙΚΟΝΟΜΙΚΩΝ</w:t>
            </w:r>
          </w:p>
        </w:tc>
        <w:tc>
          <w:tcPr>
            <w:tcW w:w="4260" w:type="dxa"/>
            <w:tcBorders>
              <w:top w:val="nil"/>
              <w:left w:val="nil"/>
              <w:bottom w:val="nil"/>
              <w:right w:val="nil"/>
            </w:tcBorders>
            <w:shd w:fill="auto" w:val="clear"/>
          </w:tcPr>
          <w:p>
            <w:pPr>
              <w:pStyle w:val="Normal"/>
              <w:spacing w:lineRule="auto" w:line="240" w:before="0" w:after="0"/>
              <w:jc w:val="center"/>
              <w:rPr>
                <w:rFonts w:ascii="Calibri" w:hAnsi="Calibri" w:asciiTheme="minorHAnsi" w:hAnsiTheme="minorHAnsi"/>
                <w:b/>
                <w:b/>
                <w:sz w:val="24"/>
                <w:szCs w:val="24"/>
              </w:rPr>
            </w:pPr>
            <w:r>
              <w:rPr>
                <w:rFonts w:asciiTheme="minorHAnsi" w:hAnsiTheme="minorHAnsi"/>
                <w:b/>
                <w:sz w:val="24"/>
                <w:szCs w:val="24"/>
              </w:rPr>
              <w:t xml:space="preserve">ΑΝΑΠΤΥΞΗΣ ΚΑΙ </w:t>
            </w:r>
          </w:p>
          <w:p>
            <w:pPr>
              <w:pStyle w:val="Normal"/>
              <w:spacing w:lineRule="auto" w:line="240" w:before="0" w:after="0"/>
              <w:jc w:val="center"/>
              <w:rPr>
                <w:rFonts w:ascii="Calibri" w:hAnsi="Calibri" w:asciiTheme="minorHAnsi" w:hAnsiTheme="minorHAnsi"/>
                <w:b/>
                <w:b/>
                <w:sz w:val="24"/>
                <w:szCs w:val="24"/>
              </w:rPr>
            </w:pPr>
            <w:r>
              <w:rPr>
                <w:rFonts w:asciiTheme="minorHAnsi" w:hAnsiTheme="minorHAnsi"/>
                <w:b/>
                <w:sz w:val="24"/>
                <w:szCs w:val="24"/>
              </w:rPr>
              <w:t>ΕΠΕΝΔΥΣΕΩΝ</w:t>
            </w:r>
          </w:p>
        </w:tc>
      </w:tr>
      <w:tr>
        <w:trPr/>
        <w:tc>
          <w:tcPr>
            <w:tcW w:w="8521" w:type="dxa"/>
            <w:gridSpan w:val="2"/>
            <w:tcBorders>
              <w:top w:val="nil"/>
              <w:left w:val="nil"/>
              <w:bottom w:val="nil"/>
              <w:right w:val="nil"/>
            </w:tcBorders>
            <w:shd w:fill="auto" w:val="clear"/>
          </w:tcPr>
          <w:p>
            <w:pPr>
              <w:pStyle w:val="Normal"/>
              <w:spacing w:lineRule="auto" w:line="240" w:before="0" w:after="0"/>
              <w:jc w:val="center"/>
              <w:rPr>
                <w:rFonts w:ascii="Calibri" w:hAnsi="Calibri" w:asciiTheme="minorHAnsi" w:hAnsiTheme="minorHAnsi"/>
                <w:b/>
                <w:b/>
                <w:sz w:val="24"/>
                <w:szCs w:val="24"/>
              </w:rPr>
            </w:pPr>
            <w:r>
              <w:rPr>
                <w:rFonts w:asciiTheme="minorHAnsi" w:hAnsiTheme="minorHAnsi"/>
                <w:b/>
                <w:sz w:val="24"/>
                <w:szCs w:val="24"/>
              </w:rPr>
            </w:r>
          </w:p>
          <w:p>
            <w:pPr>
              <w:pStyle w:val="Normal"/>
              <w:spacing w:lineRule="auto" w:line="240" w:before="0" w:after="0"/>
              <w:jc w:val="center"/>
              <w:rPr>
                <w:rFonts w:ascii="Calibri" w:hAnsi="Calibri" w:asciiTheme="minorHAnsi" w:hAnsiTheme="minorHAnsi"/>
                <w:b/>
                <w:b/>
                <w:sz w:val="24"/>
                <w:szCs w:val="24"/>
              </w:rPr>
            </w:pPr>
            <w:r>
              <w:rPr>
                <w:rFonts w:asciiTheme="minorHAnsi" w:hAnsiTheme="minorHAnsi"/>
                <w:b/>
                <w:sz w:val="24"/>
                <w:szCs w:val="24"/>
              </w:rPr>
              <w:t xml:space="preserve">ΕΡΓΑΣΙΑΣ ΚΑΙ </w:t>
            </w:r>
          </w:p>
          <w:p>
            <w:pPr>
              <w:pStyle w:val="Normal"/>
              <w:spacing w:lineRule="auto" w:line="240" w:before="0" w:after="0"/>
              <w:jc w:val="center"/>
              <w:rPr>
                <w:rFonts w:ascii="Calibri" w:hAnsi="Calibri" w:asciiTheme="minorHAnsi" w:hAnsiTheme="minorHAnsi"/>
                <w:b/>
                <w:b/>
                <w:sz w:val="24"/>
                <w:szCs w:val="24"/>
              </w:rPr>
            </w:pPr>
            <w:r>
              <w:rPr>
                <w:rFonts w:asciiTheme="minorHAnsi" w:hAnsiTheme="minorHAnsi"/>
                <w:b/>
                <w:sz w:val="24"/>
                <w:szCs w:val="24"/>
              </w:rPr>
              <w:t>ΚΟΙΝΩΝΙΚΩΝ ΥΠΟΘΕΣΕΩΝ</w:t>
            </w:r>
          </w:p>
        </w:tc>
      </w:tr>
    </w:tbl>
    <w:p>
      <w:pPr>
        <w:pStyle w:val="Normal"/>
        <w:rPr>
          <w:rFonts w:ascii="Calibri" w:hAnsi="Calibri" w:asciiTheme="minorHAnsi" w:hAnsiTheme="minorHAnsi"/>
          <w:sz w:val="24"/>
          <w:szCs w:val="24"/>
        </w:rPr>
      </w:pPr>
      <w:r>
        <w:rPr>
          <w:rFonts w:asciiTheme="minorHAnsi" w:hAnsiTheme="minorHAnsi"/>
          <w:sz w:val="24"/>
          <w:szCs w:val="24"/>
        </w:rPr>
      </w:r>
    </w:p>
    <w:p>
      <w:pPr>
        <w:pStyle w:val="Normal"/>
        <w:jc w:val="both"/>
        <w:rPr>
          <w:rFonts w:ascii="Calibri" w:hAnsi="Calibri" w:asciiTheme="minorHAnsi" w:hAnsiTheme="minorHAnsi"/>
          <w:b/>
          <w:b/>
          <w:sz w:val="24"/>
          <w:szCs w:val="24"/>
        </w:rPr>
      </w:pPr>
      <w:r>
        <w:rPr>
          <w:rFonts w:asciiTheme="minorHAnsi" w:hAnsiTheme="minorHAnsi"/>
          <w:b/>
          <w:sz w:val="24"/>
          <w:szCs w:val="24"/>
        </w:rPr>
        <w:t xml:space="preserve">ΘΕΜΑ: </w:t>
      </w:r>
      <w:r>
        <w:rPr>
          <w:rFonts w:asciiTheme="minorHAnsi" w:hAnsiTheme="minorHAnsi"/>
          <w:b/>
          <w:bCs/>
          <w:sz w:val="24"/>
          <w:szCs w:val="24"/>
        </w:rPr>
        <w:t xml:space="preserve">Καθορισμός του πλαισίου εφαρμογής του Μηχανισμού ενίσχυσης της απασχόλησης «ΣΥΝ-ΕΡΓΑΣΙΑ» </w:t>
      </w:r>
    </w:p>
    <w:p>
      <w:pPr>
        <w:pStyle w:val="Normal"/>
        <w:rPr>
          <w:rFonts w:ascii="Calibri" w:hAnsi="Calibri" w:asciiTheme="minorHAnsi" w:hAnsiTheme="minorHAnsi"/>
          <w:sz w:val="24"/>
          <w:szCs w:val="24"/>
        </w:rPr>
      </w:pPr>
      <w:r>
        <w:rPr>
          <w:rFonts w:asciiTheme="minorHAnsi" w:hAnsiTheme="minorHAnsi"/>
          <w:sz w:val="24"/>
          <w:szCs w:val="24"/>
        </w:rPr>
        <w:t>Έχοντας υπόψη:</w:t>
      </w:r>
    </w:p>
    <w:p>
      <w:pPr>
        <w:pStyle w:val="ListParagraph"/>
        <w:numPr>
          <w:ilvl w:val="0"/>
          <w:numId w:val="1"/>
        </w:numPr>
        <w:spacing w:before="0" w:after="0"/>
        <w:contextualSpacing/>
        <w:jc w:val="both"/>
        <w:rPr>
          <w:rFonts w:ascii="Calibri" w:hAnsi="Calibri" w:asciiTheme="minorHAnsi" w:hAnsiTheme="minorHAnsi"/>
          <w:bCs/>
          <w:sz w:val="24"/>
          <w:szCs w:val="24"/>
        </w:rPr>
      </w:pPr>
      <w:r>
        <w:rPr>
          <w:rFonts w:asciiTheme="minorHAnsi" w:hAnsiTheme="minorHAnsi"/>
          <w:bCs/>
          <w:sz w:val="24"/>
          <w:szCs w:val="24"/>
        </w:rPr>
        <w:t>το άρθρο 31 του ν. 4690/2020 «Κύρωση: α) της από 13.4.2020 Π.Ν.Π. «Μέτρα για την αντιμετώπιση των συνεχιζόμενων συνεπειών της πανδημίας του κορωνοϊού COVID-19 και άλλες κατεπείγουσες διατάξεις» (A΄ 84) και β) της από 1.5.2020 Π.Ν.Π. «Περαιτέρω μέτρα για την αντιμετώπιση των συνεχιζόμενων συνεπειών της πανδημίας του κορωνοϊού COVID-19 και την επάνοδο στην κοινωνική και οικονομική κανονικότητα» (Α΄ 90) και άλλες διατάξεις» (Α’ 104),</w:t>
      </w:r>
    </w:p>
    <w:p>
      <w:pPr>
        <w:pStyle w:val="ListParagraph"/>
        <w:numPr>
          <w:ilvl w:val="0"/>
          <w:numId w:val="1"/>
        </w:numPr>
        <w:spacing w:before="0" w:after="0"/>
        <w:contextualSpacing/>
        <w:jc w:val="both"/>
        <w:rPr>
          <w:rFonts w:ascii="Calibri" w:hAnsi="Calibri" w:asciiTheme="minorHAnsi" w:hAnsiTheme="minorHAnsi"/>
          <w:bCs/>
          <w:sz w:val="24"/>
          <w:szCs w:val="24"/>
        </w:rPr>
      </w:pPr>
      <w:r>
        <w:rPr>
          <w:rFonts w:asciiTheme="minorHAnsi" w:hAnsiTheme="minorHAnsi"/>
          <w:bCs/>
          <w:sz w:val="24"/>
          <w:szCs w:val="24"/>
        </w:rPr>
        <w:t>τον ν. 4270/2014 «Αρχές δημοσιονομικής διαχείρισης και εποπτείας (ενσωμάτωση της Οδηγίας 2011/85/ ΕΕ) - δημόσιο λογιστικό και άλλες διατάξεις» (Α΄ 143), όπως ισχύει,</w:t>
      </w:r>
    </w:p>
    <w:p>
      <w:pPr>
        <w:pStyle w:val="ListParagraph"/>
        <w:numPr>
          <w:ilvl w:val="0"/>
          <w:numId w:val="1"/>
        </w:numPr>
        <w:spacing w:before="0" w:after="0"/>
        <w:contextualSpacing/>
        <w:jc w:val="both"/>
        <w:rPr>
          <w:rFonts w:ascii="Calibri" w:hAnsi="Calibri" w:asciiTheme="minorHAnsi" w:hAnsiTheme="minorHAnsi"/>
          <w:bCs/>
          <w:sz w:val="24"/>
          <w:szCs w:val="24"/>
        </w:rPr>
      </w:pPr>
      <w:r>
        <w:rPr>
          <w:rFonts w:asciiTheme="minorHAnsi" w:hAnsiTheme="minorHAnsi"/>
          <w:bCs/>
          <w:sz w:val="24"/>
          <w:szCs w:val="24"/>
        </w:rPr>
        <w:t xml:space="preserve">τον ν. 4622/2019 «Επιτελικό Κράτος: οργάνωση, λειτουργία και διαφάνεια της Κυβέρνησης, των κυβερνητικών οργάνων και της κεντρικής δημόσιας διοίκησης» (Α΄ 133), </w:t>
      </w:r>
    </w:p>
    <w:p>
      <w:pPr>
        <w:pStyle w:val="ListParagraph"/>
        <w:numPr>
          <w:ilvl w:val="0"/>
          <w:numId w:val="1"/>
        </w:numPr>
        <w:spacing w:before="0" w:after="0"/>
        <w:contextualSpacing/>
        <w:jc w:val="both"/>
        <w:rPr>
          <w:rFonts w:ascii="Calibri" w:hAnsi="Calibri" w:asciiTheme="minorHAnsi" w:hAnsiTheme="minorHAnsi"/>
          <w:bCs/>
          <w:sz w:val="24"/>
          <w:szCs w:val="24"/>
        </w:rPr>
      </w:pPr>
      <w:r>
        <w:rPr>
          <w:rFonts w:asciiTheme="minorHAnsi" w:hAnsiTheme="minorHAnsi"/>
          <w:sz w:val="24"/>
          <w:szCs w:val="24"/>
        </w:rPr>
        <w:t>το άρθρο 6 παρ. 1 στοιχ. γ και ε του Κανονισμού (ΕΕ) 2016/679 του Ευρωπαϊκού Κοινοβουλίου και του Συμβουλίου της 27ης Απριλίου 2016 (Γενικός Κανονισμός για την Προστασία Δεδομένων, «Γ.Κ.Π.Δ.»),</w:t>
      </w:r>
    </w:p>
    <w:p>
      <w:pPr>
        <w:pStyle w:val="ListParagraph"/>
        <w:numPr>
          <w:ilvl w:val="0"/>
          <w:numId w:val="1"/>
        </w:numPr>
        <w:spacing w:before="0" w:after="0"/>
        <w:contextualSpacing/>
        <w:jc w:val="both"/>
        <w:rPr>
          <w:rFonts w:ascii="Calibri" w:hAnsi="Calibri" w:asciiTheme="minorHAnsi" w:hAnsiTheme="minorHAnsi"/>
          <w:bCs/>
          <w:sz w:val="24"/>
          <w:szCs w:val="24"/>
        </w:rPr>
      </w:pPr>
      <w:r>
        <w:rPr>
          <w:rFonts w:asciiTheme="minorHAnsi" w:hAnsiTheme="minorHAnsi"/>
          <w:bCs/>
          <w:sz w:val="24"/>
          <w:szCs w:val="24"/>
        </w:rPr>
        <w:t xml:space="preserve">το άρθρο 90 του κώδικα νομοθεσίας για την Κυβέρνηση και τα κυβερνητικά όργανα, που κυρώθηκε με το άρθρο πρώτο του π.δ. 63/2005 Κωδικοποίηση της νομοθεσίας για την Κυβέρνηση και τα κυβερνητικά όργανα (Α΄ 98), όπως ισχύει και διατηρήθηκε σε ισχύ με την παρ. 22 του άρθρου 119 του ν. 4622/2019 (Α΄ 133), </w:t>
      </w:r>
    </w:p>
    <w:p>
      <w:pPr>
        <w:pStyle w:val="ListParagraph"/>
        <w:numPr>
          <w:ilvl w:val="0"/>
          <w:numId w:val="1"/>
        </w:numPr>
        <w:spacing w:before="0" w:after="0"/>
        <w:contextualSpacing/>
        <w:jc w:val="both"/>
        <w:rPr>
          <w:rFonts w:ascii="Calibri" w:hAnsi="Calibri" w:asciiTheme="minorHAnsi" w:hAnsiTheme="minorHAnsi"/>
          <w:bCs/>
          <w:sz w:val="24"/>
          <w:szCs w:val="24"/>
        </w:rPr>
      </w:pPr>
      <w:r>
        <w:rPr>
          <w:rFonts w:asciiTheme="minorHAnsi" w:hAnsiTheme="minorHAnsi"/>
          <w:bCs/>
          <w:sz w:val="24"/>
          <w:szCs w:val="24"/>
        </w:rPr>
        <w:t xml:space="preserve">την παρ. 2 του άρθρου 12 του π.δ. 80/2016 «Ανάληψη υποχρεώσεων από τους διατάκτες» (Α΄ 145), όπως ισχύει, </w:t>
      </w:r>
    </w:p>
    <w:p>
      <w:pPr>
        <w:pStyle w:val="ListParagraph"/>
        <w:numPr>
          <w:ilvl w:val="0"/>
          <w:numId w:val="1"/>
        </w:numPr>
        <w:spacing w:before="0" w:after="0"/>
        <w:contextualSpacing/>
        <w:jc w:val="both"/>
        <w:rPr>
          <w:rFonts w:ascii="Calibri" w:hAnsi="Calibri" w:asciiTheme="minorHAnsi" w:hAnsiTheme="minorHAnsi"/>
          <w:bCs/>
          <w:sz w:val="24"/>
          <w:szCs w:val="24"/>
        </w:rPr>
      </w:pPr>
      <w:r>
        <w:rPr>
          <w:rFonts w:asciiTheme="minorHAnsi" w:hAnsiTheme="minorHAnsi"/>
          <w:bCs/>
          <w:sz w:val="24"/>
          <w:szCs w:val="24"/>
        </w:rPr>
        <w:t>το π.δ. 134/2017 «Οργανισμός Υπουργείου Εργασίας, Κοινωνικής Ασφάλισης και Κοινωνικής Αλληλεγγύης» (Α΄ 168), όπως ισχύει,</w:t>
      </w:r>
    </w:p>
    <w:p>
      <w:pPr>
        <w:pStyle w:val="ListParagraph"/>
        <w:numPr>
          <w:ilvl w:val="0"/>
          <w:numId w:val="1"/>
        </w:numPr>
        <w:spacing w:before="0" w:after="0"/>
        <w:contextualSpacing/>
        <w:jc w:val="both"/>
        <w:rPr>
          <w:rFonts w:ascii="Calibri" w:hAnsi="Calibri" w:asciiTheme="minorHAnsi" w:hAnsiTheme="minorHAnsi"/>
          <w:bCs/>
          <w:sz w:val="24"/>
          <w:szCs w:val="24"/>
        </w:rPr>
      </w:pPr>
      <w:r>
        <w:rPr>
          <w:rFonts w:asciiTheme="minorHAnsi" w:hAnsiTheme="minorHAnsi"/>
          <w:bCs/>
          <w:sz w:val="24"/>
          <w:szCs w:val="24"/>
        </w:rPr>
        <w:t xml:space="preserve">το π.δ. 142/2017 «Οργανισμός Υπουργείου Οικονομικών» (Α΄ 181), όπως ισχύει, </w:t>
      </w:r>
    </w:p>
    <w:p>
      <w:pPr>
        <w:pStyle w:val="ListParagraph"/>
        <w:numPr>
          <w:ilvl w:val="0"/>
          <w:numId w:val="1"/>
        </w:numPr>
        <w:spacing w:before="0" w:after="0"/>
        <w:contextualSpacing/>
        <w:jc w:val="both"/>
        <w:rPr>
          <w:rFonts w:ascii="Calibri" w:hAnsi="Calibri" w:asciiTheme="minorHAnsi" w:hAnsiTheme="minorHAnsi"/>
          <w:bCs/>
          <w:sz w:val="24"/>
          <w:szCs w:val="24"/>
        </w:rPr>
      </w:pPr>
      <w:r>
        <w:rPr>
          <w:rFonts w:asciiTheme="minorHAnsi" w:hAnsiTheme="minorHAnsi"/>
          <w:bCs/>
          <w:sz w:val="24"/>
          <w:szCs w:val="24"/>
        </w:rPr>
        <w:t xml:space="preserve">το π.δ. 147/2017 «Οργανισμός του Υπουργείου Οικονομίας και Ανάπτυξης» (Α΄192) όπως ισχύει, </w:t>
      </w:r>
    </w:p>
    <w:p>
      <w:pPr>
        <w:pStyle w:val="ListParagraph"/>
        <w:numPr>
          <w:ilvl w:val="0"/>
          <w:numId w:val="1"/>
        </w:numPr>
        <w:spacing w:before="0" w:after="0"/>
        <w:contextualSpacing/>
        <w:jc w:val="both"/>
        <w:rPr>
          <w:rFonts w:ascii="Calibri" w:hAnsi="Calibri" w:asciiTheme="minorHAnsi" w:hAnsiTheme="minorHAnsi"/>
          <w:bCs/>
          <w:sz w:val="24"/>
          <w:szCs w:val="24"/>
        </w:rPr>
      </w:pPr>
      <w:r>
        <w:rPr>
          <w:rFonts w:asciiTheme="minorHAnsi" w:hAnsiTheme="minorHAnsi"/>
          <w:bCs/>
          <w:sz w:val="24"/>
          <w:szCs w:val="24"/>
        </w:rPr>
        <w:t> </w:t>
      </w:r>
      <w:r>
        <w:rPr>
          <w:rFonts w:asciiTheme="minorHAnsi" w:hAnsiTheme="minorHAnsi"/>
          <w:bCs/>
          <w:sz w:val="24"/>
          <w:szCs w:val="24"/>
        </w:rPr>
        <w:t xml:space="preserve">το π.δ. 81/2019 «Σύσταση, συγχώνευση, μετονομασία και κατάργηση Υπουργείων και καθορισμός των αρμοδιοτήτων τους - Μεταφορά υπηρεσιών και αρμοδιοτήτων μεταξύ Υπουργείων» (Α΄ 119), </w:t>
      </w:r>
    </w:p>
    <w:p>
      <w:pPr>
        <w:pStyle w:val="ListParagraph"/>
        <w:numPr>
          <w:ilvl w:val="0"/>
          <w:numId w:val="1"/>
        </w:numPr>
        <w:spacing w:before="0" w:after="0"/>
        <w:contextualSpacing/>
        <w:jc w:val="both"/>
        <w:rPr>
          <w:rFonts w:ascii="Calibri" w:hAnsi="Calibri" w:asciiTheme="minorHAnsi" w:hAnsiTheme="minorHAnsi"/>
          <w:bCs/>
          <w:sz w:val="24"/>
          <w:szCs w:val="24"/>
        </w:rPr>
      </w:pPr>
      <w:r>
        <w:rPr>
          <w:rFonts w:asciiTheme="minorHAnsi" w:hAnsiTheme="minorHAnsi"/>
          <w:bCs/>
          <w:sz w:val="24"/>
          <w:szCs w:val="24"/>
        </w:rPr>
        <w:t> </w:t>
      </w:r>
      <w:r>
        <w:rPr>
          <w:rFonts w:asciiTheme="minorHAnsi" w:hAnsiTheme="minorHAnsi"/>
          <w:bCs/>
          <w:sz w:val="24"/>
          <w:szCs w:val="24"/>
        </w:rPr>
        <w:t xml:space="preserve">το π.δ. 83/2019 «Διορισμός Αντιπροέδρου της Κυβέρνησης, Υπουργών, Αναπληρωτών Υπουργών και Υφυπουργών» (Α΄ 121), </w:t>
      </w:r>
    </w:p>
    <w:p>
      <w:pPr>
        <w:pStyle w:val="ListParagraph"/>
        <w:numPr>
          <w:ilvl w:val="0"/>
          <w:numId w:val="1"/>
        </w:numPr>
        <w:spacing w:before="0" w:after="0"/>
        <w:contextualSpacing/>
        <w:jc w:val="both"/>
        <w:rPr>
          <w:rFonts w:ascii="Calibri" w:hAnsi="Calibri" w:asciiTheme="minorHAnsi" w:hAnsiTheme="minorHAnsi"/>
          <w:bCs/>
          <w:sz w:val="24"/>
          <w:szCs w:val="24"/>
        </w:rPr>
      </w:pPr>
      <w:r>
        <w:rPr>
          <w:rFonts w:asciiTheme="minorHAnsi" w:hAnsiTheme="minorHAnsi"/>
          <w:bCs/>
          <w:sz w:val="24"/>
          <w:szCs w:val="24"/>
        </w:rPr>
        <w:t xml:space="preserve">το π.δ. 84/2019 «Σύσταση και κατάργηση Γενικών Γραμματειών και Ειδικών Γραμματειών / Ενιαίων Διοικητικών Τομέων Υπουργείων» (Α΄ 123), </w:t>
      </w:r>
    </w:p>
    <w:p>
      <w:pPr>
        <w:pStyle w:val="ListParagraph"/>
        <w:numPr>
          <w:ilvl w:val="0"/>
          <w:numId w:val="1"/>
        </w:numPr>
        <w:spacing w:before="0" w:after="0"/>
        <w:contextualSpacing/>
        <w:jc w:val="both"/>
        <w:rPr>
          <w:rFonts w:ascii="Calibri" w:hAnsi="Calibri" w:asciiTheme="minorHAnsi" w:hAnsiTheme="minorHAnsi"/>
          <w:bCs/>
          <w:sz w:val="24"/>
          <w:szCs w:val="24"/>
        </w:rPr>
      </w:pPr>
      <w:bookmarkStart w:id="0" w:name="_Hlk42450452"/>
      <w:r>
        <w:rPr>
          <w:rFonts w:asciiTheme="minorHAnsi" w:hAnsiTheme="minorHAnsi"/>
          <w:bCs/>
          <w:sz w:val="24"/>
          <w:szCs w:val="24"/>
        </w:rPr>
        <w:t>τη με αριθμ.</w:t>
      </w:r>
      <w:bookmarkEnd w:id="0"/>
      <w:r>
        <w:rPr>
          <w:rFonts w:asciiTheme="minorHAnsi" w:hAnsiTheme="minorHAnsi"/>
          <w:bCs/>
          <w:sz w:val="24"/>
          <w:szCs w:val="24"/>
        </w:rPr>
        <w:t xml:space="preserve"> 340/2019 απόφαση του Πρωθυπουργού και του Υπουργού Οικονομικών «Ανάθεση αρμοδιοτήτων στον Υφυπουργό Οικονομικών, Θεόδωρο Σκυλακάκη» (Β΄ 3051), </w:t>
      </w:r>
    </w:p>
    <w:p>
      <w:pPr>
        <w:pStyle w:val="ListParagraph"/>
        <w:numPr>
          <w:ilvl w:val="0"/>
          <w:numId w:val="1"/>
        </w:numPr>
        <w:spacing w:before="0" w:after="0"/>
        <w:contextualSpacing/>
        <w:jc w:val="both"/>
        <w:rPr>
          <w:rFonts w:ascii="Calibri" w:hAnsi="Calibri" w:asciiTheme="minorHAnsi" w:hAnsiTheme="minorHAnsi"/>
          <w:bCs/>
          <w:sz w:val="24"/>
          <w:szCs w:val="24"/>
        </w:rPr>
      </w:pPr>
      <w:r>
        <w:rPr>
          <w:rFonts w:asciiTheme="minorHAnsi" w:hAnsiTheme="minorHAnsi"/>
          <w:bCs/>
          <w:sz w:val="24"/>
          <w:szCs w:val="24"/>
        </w:rPr>
        <w:t>τη με αριθμ. 40331/Δ1.13521/13-09-2019 απόφαση του Υπουργού Εργασίας και Κοινωνικών Υποθέσεων «Επανακαθορισμός όρων ηλεκτρονικής υποβολής εντύπων αρμοδιότητας ΣΕΠΕ και ΟΑΕΔ» (Β΄ 3520) , όπως ισχύει,</w:t>
      </w:r>
    </w:p>
    <w:p>
      <w:pPr>
        <w:pStyle w:val="ListParagraph"/>
        <w:numPr>
          <w:ilvl w:val="0"/>
          <w:numId w:val="1"/>
        </w:numPr>
        <w:spacing w:before="0" w:after="0"/>
        <w:contextualSpacing/>
        <w:jc w:val="both"/>
        <w:rPr>
          <w:rFonts w:ascii="Calibri" w:hAnsi="Calibri" w:cs="Segoe UI Semilight" w:asciiTheme="minorHAnsi" w:hAnsiTheme="minorHAnsi"/>
          <w:sz w:val="24"/>
          <w:szCs w:val="24"/>
        </w:rPr>
      </w:pPr>
      <w:r>
        <w:rPr>
          <w:rFonts w:asciiTheme="minorHAnsi" w:hAnsiTheme="minorHAnsi"/>
          <w:bCs/>
          <w:sz w:val="24"/>
          <w:szCs w:val="24"/>
        </w:rPr>
        <w:t>τη με αριθμ. 23038/1287/12-6-2020 εισήγηση της Γενικής Διεύθυνσης Οικονομικών</w:t>
      </w:r>
      <w:r>
        <w:rPr>
          <w:rFonts w:cs="Segoe UI Semilight"/>
          <w:sz w:val="24"/>
          <w:szCs w:val="24"/>
        </w:rPr>
        <w:t xml:space="preserve"> Υπηρεσιών του Υπουργείου Εργασίας και Κοινωνικών Υποθέσεων, </w:t>
      </w:r>
    </w:p>
    <w:p>
      <w:pPr>
        <w:pStyle w:val="ListParagraph"/>
        <w:numPr>
          <w:ilvl w:val="0"/>
          <w:numId w:val="1"/>
        </w:numPr>
        <w:jc w:val="both"/>
        <w:rPr>
          <w:rFonts w:ascii="Calibri" w:hAnsi="Calibri" w:cs="Segoe UI Semilight" w:asciiTheme="minorHAnsi" w:hAnsiTheme="minorHAnsi"/>
          <w:sz w:val="24"/>
          <w:szCs w:val="24"/>
        </w:rPr>
      </w:pPr>
      <w:r>
        <w:rPr>
          <w:rFonts w:cs="Segoe UI Semilight"/>
          <w:sz w:val="24"/>
          <w:szCs w:val="24"/>
        </w:rPr>
        <w:t xml:space="preserve">την ανάγκη αντιμετώπισης των συνεχιζόμενων συνεπειών της πανδημίας του κορωνοϊού </w:t>
      </w:r>
      <w:r>
        <w:rPr>
          <w:rFonts w:cs="Segoe UI Semilight"/>
          <w:sz w:val="24"/>
          <w:szCs w:val="24"/>
          <w:lang w:val="en-US"/>
        </w:rPr>
        <w:t>COVID</w:t>
      </w:r>
      <w:r>
        <w:rPr>
          <w:rFonts w:cs="Segoe UI Semilight"/>
          <w:sz w:val="24"/>
          <w:szCs w:val="24"/>
        </w:rPr>
        <w:t>-19 και την επάνοδο στην κοινωνική και οικονομική κανονικότητα,</w:t>
      </w:r>
    </w:p>
    <w:p>
      <w:pPr>
        <w:pStyle w:val="ListParagraph"/>
        <w:numPr>
          <w:ilvl w:val="0"/>
          <w:numId w:val="1"/>
        </w:numPr>
        <w:spacing w:before="0" w:after="0"/>
        <w:contextualSpacing/>
        <w:jc w:val="both"/>
        <w:rPr>
          <w:rFonts w:ascii="Calibri" w:hAnsi="Calibri" w:asciiTheme="minorHAnsi" w:hAnsiTheme="minorHAnsi"/>
          <w:bCs/>
          <w:sz w:val="24"/>
          <w:szCs w:val="24"/>
        </w:rPr>
      </w:pPr>
      <w:r>
        <w:rPr>
          <w:rFonts w:cs="Segoe UI Semilight"/>
          <w:sz w:val="24"/>
          <w:szCs w:val="24"/>
        </w:rPr>
        <w:t xml:space="preserve">το γεγονός ότι από τις διατάξεις της παρούσας προκαλείται δαπάνη ποσού ύψους έως  εννιακοσίων ενενήντα επτά εκατομμυρίων ευρώ (997.000.000,00€), η οποία βαρύνει τον κρατικό προϋπολογισμό, </w:t>
      </w:r>
    </w:p>
    <w:p>
      <w:pPr>
        <w:pStyle w:val="Normal"/>
        <w:spacing w:before="0" w:after="0"/>
        <w:rPr>
          <w:rFonts w:ascii="Calibri" w:hAnsi="Calibri" w:asciiTheme="minorHAnsi" w:hAnsiTheme="minorHAnsi"/>
          <w:bCs/>
          <w:sz w:val="24"/>
          <w:szCs w:val="24"/>
        </w:rPr>
      </w:pPr>
      <w:r>
        <w:rPr>
          <w:rFonts w:asciiTheme="minorHAnsi" w:hAnsiTheme="minorHAnsi"/>
          <w:bCs/>
          <w:sz w:val="24"/>
          <w:szCs w:val="24"/>
        </w:rPr>
      </w:r>
    </w:p>
    <w:p>
      <w:pPr>
        <w:pStyle w:val="Normal"/>
        <w:spacing w:before="0" w:after="0"/>
        <w:jc w:val="center"/>
        <w:rPr>
          <w:rFonts w:ascii="Calibri" w:hAnsi="Calibri" w:asciiTheme="minorHAnsi" w:hAnsiTheme="minorHAnsi"/>
          <w:bCs/>
          <w:sz w:val="24"/>
          <w:szCs w:val="24"/>
        </w:rPr>
      </w:pPr>
      <w:r>
        <w:rPr>
          <w:rFonts w:asciiTheme="minorHAnsi" w:hAnsiTheme="minorHAnsi"/>
          <w:bCs/>
          <w:sz w:val="24"/>
          <w:szCs w:val="24"/>
        </w:rPr>
        <w:t>αποφασίζουμε</w:t>
      </w:r>
    </w:p>
    <w:p>
      <w:pPr>
        <w:pStyle w:val="Normal"/>
        <w:spacing w:before="0" w:after="0"/>
        <w:jc w:val="center"/>
        <w:rPr>
          <w:rFonts w:ascii="Calibri" w:hAnsi="Calibri" w:asciiTheme="minorHAnsi" w:hAnsiTheme="minorHAnsi"/>
          <w:bCs/>
          <w:sz w:val="24"/>
          <w:szCs w:val="24"/>
        </w:rPr>
      </w:pPr>
      <w:r>
        <w:rPr>
          <w:rFonts w:asciiTheme="minorHAnsi" w:hAnsiTheme="minorHAnsi"/>
          <w:bCs/>
          <w:sz w:val="24"/>
          <w:szCs w:val="24"/>
        </w:rPr>
      </w:r>
    </w:p>
    <w:p>
      <w:pPr>
        <w:pStyle w:val="Normal"/>
        <w:spacing w:before="0" w:after="0"/>
        <w:jc w:val="both"/>
        <w:rPr>
          <w:rFonts w:ascii="Calibri" w:hAnsi="Calibri" w:asciiTheme="minorHAnsi" w:hAnsiTheme="minorHAnsi"/>
          <w:bCs/>
          <w:sz w:val="24"/>
          <w:szCs w:val="24"/>
        </w:rPr>
      </w:pPr>
      <w:r>
        <w:rPr>
          <w:rFonts w:asciiTheme="minorHAnsi" w:hAnsiTheme="minorHAnsi"/>
          <w:b/>
          <w:bCs/>
          <w:sz w:val="24"/>
          <w:szCs w:val="24"/>
        </w:rPr>
        <w:t xml:space="preserve">τον καθορισμό του πλαισίου εφαρμογής του Μηχανισμού ενίσχυσης της απασχόλησης «ΣΥΝ-ΕΡΓΑΣΙΑ», ως προς τον τρόπο, τη διαδικασία, τους όρους και τις προϋποθέσεις </w:t>
      </w:r>
      <w:r>
        <w:rPr>
          <w:rFonts w:asciiTheme="minorHAnsi" w:hAnsiTheme="minorHAnsi"/>
          <w:bCs/>
          <w:sz w:val="24"/>
          <w:szCs w:val="24"/>
        </w:rPr>
        <w:t>καταβολής της οικονομικής ενίσχυσης βραχυχρόνιας εργασίας μέσω του Μηχανισμού ενίσχυσης της απασχόλησης «ΣΥΝ-ΕΡΓΑΣΙΑ»  (εφεξής Μηχανισμός «ΣΥΝ-ΕΡΓΑΣΙΑ»), ως εξής:</w:t>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r>
    </w:p>
    <w:p>
      <w:pPr>
        <w:pStyle w:val="Normal"/>
        <w:spacing w:before="0" w:after="0"/>
        <w:jc w:val="center"/>
        <w:rPr>
          <w:rFonts w:ascii="Calibri" w:hAnsi="Calibri" w:asciiTheme="minorHAnsi" w:hAnsiTheme="minorHAnsi"/>
          <w:b/>
          <w:b/>
          <w:bCs/>
          <w:sz w:val="24"/>
          <w:szCs w:val="24"/>
        </w:rPr>
      </w:pPr>
      <w:r>
        <w:rPr>
          <w:rFonts w:asciiTheme="minorHAnsi" w:hAnsiTheme="minorHAnsi"/>
          <w:b/>
          <w:bCs/>
          <w:sz w:val="24"/>
          <w:szCs w:val="24"/>
        </w:rPr>
        <w:t xml:space="preserve">ΚΕΦΑΛΑΙΟ Α </w:t>
      </w:r>
    </w:p>
    <w:p>
      <w:pPr>
        <w:pStyle w:val="Normal"/>
        <w:spacing w:before="0" w:after="0"/>
        <w:jc w:val="center"/>
        <w:rPr>
          <w:rFonts w:ascii="Calibri" w:hAnsi="Calibri" w:asciiTheme="minorHAnsi" w:hAnsiTheme="minorHAnsi"/>
          <w:b/>
          <w:b/>
          <w:bCs/>
          <w:sz w:val="24"/>
          <w:szCs w:val="24"/>
        </w:rPr>
      </w:pPr>
      <w:r>
        <w:rPr>
          <w:rFonts w:asciiTheme="minorHAnsi" w:hAnsiTheme="minorHAnsi"/>
          <w:b/>
          <w:bCs/>
          <w:sz w:val="24"/>
          <w:szCs w:val="24"/>
        </w:rPr>
        <w:t>ΜΗΧΑΝΙΣΜΟΣ ΕΝΙΣΧΥΣΗΣ ΤΗΣ ΑΠΑΣΧΟΛΗΣΗΣ «ΣΥΝ-ΕΡΓΑΣΙΑ»</w:t>
      </w:r>
    </w:p>
    <w:p>
      <w:pPr>
        <w:pStyle w:val="Normal"/>
        <w:spacing w:before="0" w:after="0"/>
        <w:jc w:val="center"/>
        <w:rPr>
          <w:rFonts w:ascii="Calibri" w:hAnsi="Calibri" w:asciiTheme="minorHAnsi" w:hAnsiTheme="minorHAnsi"/>
          <w:b/>
          <w:b/>
          <w:bCs/>
          <w:sz w:val="24"/>
          <w:szCs w:val="24"/>
        </w:rPr>
      </w:pPr>
      <w:r>
        <w:rPr>
          <w:rFonts w:asciiTheme="minorHAnsi" w:hAnsiTheme="minorHAnsi"/>
          <w:b/>
          <w:bCs/>
          <w:sz w:val="24"/>
          <w:szCs w:val="24"/>
        </w:rPr>
      </w:r>
    </w:p>
    <w:p>
      <w:pPr>
        <w:pStyle w:val="Normal"/>
        <w:spacing w:before="0" w:after="0"/>
        <w:jc w:val="center"/>
        <w:rPr>
          <w:rFonts w:ascii="Calibri" w:hAnsi="Calibri" w:asciiTheme="minorHAnsi" w:hAnsiTheme="minorHAnsi"/>
          <w:b/>
          <w:b/>
          <w:bCs/>
          <w:sz w:val="24"/>
          <w:szCs w:val="24"/>
        </w:rPr>
      </w:pPr>
      <w:r>
        <w:rPr>
          <w:rFonts w:asciiTheme="minorHAnsi" w:hAnsiTheme="minorHAnsi"/>
          <w:b/>
          <w:bCs/>
          <w:sz w:val="24"/>
          <w:szCs w:val="24"/>
        </w:rPr>
        <w:t>Άρθρο 1</w:t>
      </w:r>
    </w:p>
    <w:p>
      <w:pPr>
        <w:pStyle w:val="Normal"/>
        <w:spacing w:before="0" w:after="0"/>
        <w:jc w:val="center"/>
        <w:rPr>
          <w:rFonts w:ascii="Calibri" w:hAnsi="Calibri" w:asciiTheme="minorHAnsi" w:hAnsiTheme="minorHAnsi"/>
          <w:b/>
          <w:b/>
          <w:bCs/>
          <w:sz w:val="24"/>
          <w:szCs w:val="24"/>
        </w:rPr>
      </w:pPr>
      <w:r>
        <w:rPr>
          <w:rFonts w:asciiTheme="minorHAnsi" w:hAnsiTheme="minorHAnsi"/>
          <w:b/>
          <w:bCs/>
          <w:sz w:val="24"/>
          <w:szCs w:val="24"/>
        </w:rPr>
        <w:t>Σκοπός και αντικείμενο του Μηχανισμού «ΣΥΝ-ΕΡΓΑΣΙΑ»</w:t>
      </w:r>
    </w:p>
    <w:p>
      <w:pPr>
        <w:pStyle w:val="Normal"/>
        <w:spacing w:before="0" w:after="0"/>
        <w:jc w:val="center"/>
        <w:rPr>
          <w:rFonts w:ascii="Calibri" w:hAnsi="Calibri" w:asciiTheme="minorHAnsi" w:hAnsiTheme="minorHAnsi"/>
          <w:b/>
          <w:b/>
          <w:bCs/>
          <w:sz w:val="24"/>
          <w:szCs w:val="24"/>
        </w:rPr>
      </w:pPr>
      <w:r>
        <w:rPr>
          <w:rFonts w:asciiTheme="minorHAnsi" w:hAnsiTheme="minorHAnsi"/>
          <w:b/>
          <w:bCs/>
          <w:sz w:val="24"/>
          <w:szCs w:val="24"/>
        </w:rPr>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1. Σκοπός του Μηχανισμού «ΣΥΝ-ΕΡΓΑΣΙΑ»</w:t>
      </w:r>
      <w:r>
        <w:rPr>
          <w:rFonts w:asciiTheme="minorHAnsi" w:hAnsiTheme="minorHAnsi"/>
          <w:b/>
          <w:bCs/>
          <w:sz w:val="24"/>
          <w:szCs w:val="24"/>
        </w:rPr>
        <w:t xml:space="preserve"> </w:t>
      </w:r>
      <w:r>
        <w:rPr>
          <w:rFonts w:asciiTheme="minorHAnsi" w:hAnsiTheme="minorHAnsi"/>
          <w:bCs/>
          <w:sz w:val="24"/>
          <w:szCs w:val="24"/>
        </w:rPr>
        <w:t xml:space="preserve">είναι η παροχή στήριξης, με τη μορφή οικονομικής ενίσχυσης βραχυχρόνιας εργασίας, στους εργαζόμενους επιχειρήσεων-εργοδοτών του ιδιωτικού τομέα με στόχο τη διατήρηση των θέσεων εργασίας πλήρους απασχόλησης. </w:t>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 xml:space="preserve">2. Στον Μηχανισμό «ΣΥΝ-ΕΡΓΑΣΙΑ» δύνανται να ενταχθούν όλες οι επιχειρήσεις της  χώρας, συνεχούς ή εποχικής λειτουργίας,  ανεξαρτήτως Κωδικού Αριθμού Δραστηριότητας (ΚΑΔ), εφόσον πληρούν τις  προϋποθέσεις που ορίζονται στην παρούσα. </w:t>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3. Οι επιχειρήσεις – εργοδότες που εντάσσονται στον Μηχανισμό «ΣΥΝ-ΕΡΓΑΣΙΑ», δύνανται να προβαίνουν μονομερώς σε μείωση του εβδομαδιαίου χρόνου εργασίας έως του ποσοστού του πενήντα τοις εκατό (50%) είτε για μέρος, είτε για το σύνολο των εργαζομένων τους, ανάλογα με τις λειτουργικές τους ανάγκες, για έναν ή περισσότερους μήνες εντός του χρονικού διαστήματος ισχύος του Μηχανισμού.</w:t>
      </w:r>
    </w:p>
    <w:p>
      <w:pPr>
        <w:pStyle w:val="Normal"/>
        <w:spacing w:before="0" w:after="0"/>
        <w:jc w:val="both"/>
        <w:rPr>
          <w:rFonts w:ascii="Calibri" w:hAnsi="Calibri" w:asciiTheme="minorHAnsi" w:hAnsiTheme="minorHAnsi"/>
          <w:b/>
          <w:b/>
          <w:bCs/>
          <w:sz w:val="24"/>
          <w:szCs w:val="24"/>
        </w:rPr>
      </w:pPr>
      <w:r>
        <w:rPr>
          <w:rFonts w:asciiTheme="minorHAnsi" w:hAnsiTheme="minorHAnsi"/>
          <w:sz w:val="24"/>
          <w:szCs w:val="24"/>
        </w:rPr>
        <w:t xml:space="preserve">4. Η μείωση του εβδομαδιαίου χρόνου εργασίας δεν επιφέρει μετατροπή της σύμβασης εργασίας των εργαζομένων που εντάσσονται στον Μηχανισμό </w:t>
      </w:r>
      <w:r>
        <w:rPr>
          <w:rFonts w:asciiTheme="minorHAnsi" w:hAnsiTheme="minorHAnsi"/>
          <w:bCs/>
          <w:sz w:val="24"/>
          <w:szCs w:val="24"/>
        </w:rPr>
        <w:t>«ΣΥΝ-ΕΡΓΑΣΙΑ»</w:t>
      </w:r>
      <w:r>
        <w:rPr>
          <w:rFonts w:asciiTheme="minorHAnsi" w:hAnsiTheme="minorHAnsi"/>
          <w:sz w:val="24"/>
          <w:szCs w:val="24"/>
        </w:rPr>
        <w:t>, για το χρονικό διάστημα που οι επιχειρήσεις-εργοδότες κάνουν χρήση του Μηχανισμού.</w:t>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5. Στους εργαζόμενους των επιχειρήσεων – εργοδοτών που εντάσσονται στον Μηχανισμό «ΣΥΝ-ΕΡΓΑΣΙΑ», καταβάλλεται οικονομική ενίσχυση βραχυχρόνιας εργασίας που ανέρχεται σε ποσοστό 60% επί των καθαρών αποδοχών τους που αντιστοιχούν στον χρόνο κατά τον οποίο δεν εργάζονται.</w:t>
      </w:r>
      <w:r>
        <w:rPr>
          <w:rFonts w:asciiTheme="minorHAnsi" w:hAnsiTheme="minorHAnsi"/>
          <w:sz w:val="24"/>
          <w:szCs w:val="24"/>
        </w:rPr>
        <w:t xml:space="preserve"> </w:t>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r>
    </w:p>
    <w:p>
      <w:pPr>
        <w:pStyle w:val="Normal"/>
        <w:spacing w:before="0" w:after="0"/>
        <w:jc w:val="center"/>
        <w:rPr>
          <w:rFonts w:ascii="Calibri" w:hAnsi="Calibri" w:asciiTheme="minorHAnsi" w:hAnsiTheme="minorHAnsi"/>
          <w:b/>
          <w:b/>
          <w:bCs/>
          <w:sz w:val="24"/>
          <w:szCs w:val="24"/>
        </w:rPr>
      </w:pPr>
      <w:r>
        <w:rPr>
          <w:rFonts w:asciiTheme="minorHAnsi" w:hAnsiTheme="minorHAnsi"/>
          <w:b/>
          <w:bCs/>
          <w:sz w:val="24"/>
          <w:szCs w:val="24"/>
        </w:rPr>
        <w:t>Άρθρο 2</w:t>
      </w:r>
    </w:p>
    <w:p>
      <w:pPr>
        <w:pStyle w:val="ListParagraph"/>
        <w:spacing w:before="0" w:after="0"/>
        <w:ind w:left="0" w:hanging="0"/>
        <w:contextualSpacing/>
        <w:jc w:val="center"/>
        <w:rPr>
          <w:rFonts w:ascii="Calibri" w:hAnsi="Calibri" w:asciiTheme="minorHAnsi" w:hAnsiTheme="minorHAnsi"/>
          <w:b/>
          <w:b/>
          <w:bCs/>
          <w:sz w:val="24"/>
          <w:szCs w:val="24"/>
        </w:rPr>
      </w:pPr>
      <w:r>
        <w:rPr>
          <w:rFonts w:asciiTheme="minorHAnsi" w:hAnsiTheme="minorHAnsi"/>
          <w:b/>
          <w:bCs/>
          <w:sz w:val="24"/>
          <w:szCs w:val="24"/>
        </w:rPr>
        <w:t xml:space="preserve">Ένταξη εργαζομένων στον Μηχανισμό «ΣΥΝ-ΕΡΓΑΣΙΑ» </w:t>
      </w:r>
    </w:p>
    <w:p>
      <w:pPr>
        <w:pStyle w:val="ListParagraph"/>
        <w:spacing w:before="0" w:after="0"/>
        <w:ind w:left="0" w:hanging="0"/>
        <w:contextualSpacing/>
        <w:jc w:val="center"/>
        <w:rPr>
          <w:rFonts w:ascii="Calibri" w:hAnsi="Calibri" w:asciiTheme="minorHAnsi" w:hAnsiTheme="minorHAnsi"/>
          <w:b/>
          <w:b/>
          <w:bCs/>
          <w:sz w:val="24"/>
          <w:szCs w:val="24"/>
        </w:rPr>
      </w:pPr>
      <w:r>
        <w:rPr>
          <w:rFonts w:asciiTheme="minorHAnsi" w:hAnsiTheme="minorHAnsi"/>
          <w:b/>
          <w:bCs/>
          <w:sz w:val="24"/>
          <w:szCs w:val="24"/>
        </w:rPr>
      </w:r>
    </w:p>
    <w:p>
      <w:pPr>
        <w:pStyle w:val="ListParagraph"/>
        <w:spacing w:before="0" w:after="0"/>
        <w:ind w:left="0" w:hanging="0"/>
        <w:contextualSpacing/>
        <w:jc w:val="both"/>
        <w:rPr>
          <w:rFonts w:ascii="Calibri" w:hAnsi="Calibri" w:eastAsia="Calibri" w:cs="" w:asciiTheme="minorHAnsi" w:cstheme="minorBidi" w:eastAsiaTheme="minorHAnsi" w:hAnsiTheme="minorHAnsi"/>
          <w:sz w:val="24"/>
          <w:szCs w:val="24"/>
          <w:lang w:eastAsia="en-US"/>
        </w:rPr>
      </w:pPr>
      <w:r>
        <w:rPr>
          <w:rFonts w:asciiTheme="minorHAnsi" w:hAnsiTheme="minorHAnsi"/>
          <w:bCs/>
          <w:sz w:val="24"/>
          <w:szCs w:val="24"/>
        </w:rPr>
        <w:t xml:space="preserve">1. Στον Μηχανισμό </w:t>
      </w:r>
      <w:bookmarkStart w:id="1" w:name="_Hlk42424232"/>
      <w:r>
        <w:rPr>
          <w:rFonts w:asciiTheme="minorHAnsi" w:hAnsiTheme="minorHAnsi"/>
          <w:bCs/>
          <w:sz w:val="24"/>
          <w:szCs w:val="24"/>
        </w:rPr>
        <w:t xml:space="preserve">«ΣΥΝ-ΕΡΓΑΣΙΑ» </w:t>
      </w:r>
      <w:bookmarkStart w:id="2" w:name="_Hlk42426698"/>
      <w:bookmarkEnd w:id="1"/>
      <w:r>
        <w:rPr>
          <w:rFonts w:asciiTheme="minorHAnsi" w:hAnsiTheme="minorHAnsi"/>
          <w:bCs/>
          <w:sz w:val="24"/>
          <w:szCs w:val="24"/>
        </w:rPr>
        <w:t>εντάσσονται αποκλειστικά εργαζόμενοι</w:t>
      </w:r>
      <w:bookmarkEnd w:id="2"/>
      <w:r>
        <w:rPr>
          <w:rFonts w:asciiTheme="minorHAnsi" w:hAnsiTheme="minorHAnsi"/>
          <w:bCs/>
          <w:sz w:val="24"/>
          <w:szCs w:val="24"/>
        </w:rPr>
        <w:t>,</w:t>
      </w:r>
      <w:r>
        <w:rPr>
          <w:rFonts w:eastAsia="Calibri" w:cs="" w:cstheme="minorBidi" w:eastAsiaTheme="minorHAnsi"/>
          <w:sz w:val="24"/>
          <w:szCs w:val="24"/>
          <w:lang w:eastAsia="en-US"/>
        </w:rPr>
        <w:t xml:space="preserve"> οι οποίοι εργάζονται με σύμβαση εξαρτημένης </w:t>
      </w:r>
      <w:bookmarkStart w:id="3" w:name="_Hlk42421036"/>
      <w:r>
        <w:rPr>
          <w:rFonts w:eastAsia="Calibri" w:cs="" w:cstheme="minorBidi" w:eastAsiaTheme="minorHAnsi"/>
          <w:sz w:val="24"/>
          <w:szCs w:val="24"/>
          <w:lang w:eastAsia="en-US"/>
        </w:rPr>
        <w:t>εργασίας</w:t>
      </w:r>
      <w:bookmarkEnd w:id="3"/>
      <w:r>
        <w:rPr>
          <w:rFonts w:eastAsia="Calibri" w:cs="" w:cstheme="minorBidi" w:eastAsiaTheme="minorHAnsi"/>
          <w:sz w:val="24"/>
          <w:szCs w:val="24"/>
          <w:lang w:eastAsia="en-US"/>
        </w:rPr>
        <w:t xml:space="preserve"> πλήρους απασχόλησης κατά την 30η Μαΐου 2020, ημερομηνία δημοσίευσης του ν.4690/2020,</w:t>
      </w:r>
      <w:r>
        <w:rPr>
          <w:rFonts w:asciiTheme="minorHAnsi" w:hAnsiTheme="minorHAnsi"/>
          <w:bCs/>
          <w:sz w:val="24"/>
          <w:szCs w:val="24"/>
        </w:rPr>
        <w:t xml:space="preserve"> σε επιχειρήσεις – εργοδότες που πληρούν τις προϋποθέσεις του άρθρου 5 του παρόντος κεφαλαίου και κάνουν χρήση του </w:t>
      </w:r>
      <w:r>
        <w:rPr>
          <w:rFonts w:eastAsia="Calibri" w:cs="" w:cstheme="minorBidi" w:eastAsiaTheme="minorHAnsi"/>
          <w:sz w:val="24"/>
          <w:szCs w:val="24"/>
          <w:lang w:eastAsia="en-US"/>
        </w:rPr>
        <w:t xml:space="preserve">Μηχανισμού. </w:t>
      </w:r>
    </w:p>
    <w:p>
      <w:pPr>
        <w:pStyle w:val="ListParagraph"/>
        <w:spacing w:before="0" w:after="0"/>
        <w:ind w:left="0" w:hanging="0"/>
        <w:contextualSpacing/>
        <w:jc w:val="both"/>
        <w:rPr>
          <w:rFonts w:ascii="Calibri" w:hAnsi="Calibri" w:cs="Courier New" w:asciiTheme="minorHAnsi" w:hAnsiTheme="minorHAnsi"/>
          <w:color w:val="000000"/>
          <w:sz w:val="24"/>
          <w:szCs w:val="24"/>
        </w:rPr>
      </w:pPr>
      <w:r>
        <w:rPr>
          <w:rFonts w:eastAsia="Calibri" w:cs="" w:cstheme="minorBidi" w:eastAsiaTheme="minorHAnsi"/>
          <w:sz w:val="24"/>
          <w:szCs w:val="24"/>
          <w:lang w:eastAsia="en-US"/>
        </w:rPr>
        <w:t>Ο Μηχανισμός εφαρμόζεται και σε εποχιακά</w:t>
      </w:r>
      <w:r>
        <w:rPr>
          <w:rFonts w:asciiTheme="minorHAnsi" w:hAnsiTheme="minorHAnsi"/>
          <w:bCs/>
          <w:sz w:val="24"/>
          <w:szCs w:val="24"/>
        </w:rPr>
        <w:t xml:space="preserve"> εργαζόμενους</w:t>
      </w:r>
      <w:r>
        <w:rPr>
          <w:rFonts w:eastAsia="Calibri" w:cs="" w:cstheme="minorBidi" w:eastAsiaTheme="minorHAnsi"/>
          <w:sz w:val="24"/>
          <w:szCs w:val="24"/>
          <w:lang w:eastAsia="en-US"/>
        </w:rPr>
        <w:t xml:space="preserve"> με σύμβαση εξαρτημένης εργασίας πλήρους απασχόλησης</w:t>
      </w:r>
      <w:r>
        <w:rPr>
          <w:rFonts w:asciiTheme="minorHAnsi" w:hAnsiTheme="minorHAnsi"/>
          <w:bCs/>
          <w:sz w:val="24"/>
          <w:szCs w:val="24"/>
        </w:rPr>
        <w:t xml:space="preserve">, με δικαίωμα υποχρεωτικής επαναπρόσληψης, </w:t>
      </w:r>
      <w:r>
        <w:rPr>
          <w:rFonts w:eastAsia="Calibri" w:cs="" w:cstheme="minorBidi" w:eastAsiaTheme="minorHAnsi"/>
          <w:sz w:val="24"/>
          <w:szCs w:val="24"/>
          <w:lang w:eastAsia="en-US"/>
        </w:rPr>
        <w:t>σύμφωνα με την κείμενη νομοθεσία,</w:t>
      </w:r>
      <w:r>
        <w:rPr>
          <w:rFonts w:cs="Courier New"/>
          <w:color w:val="000000"/>
          <w:sz w:val="24"/>
          <w:szCs w:val="24"/>
        </w:rPr>
        <w:t xml:space="preserve"> </w:t>
      </w:r>
      <w:r>
        <w:rPr>
          <w:rFonts w:asciiTheme="minorHAnsi" w:hAnsiTheme="minorHAnsi"/>
          <w:bCs/>
          <w:sz w:val="24"/>
          <w:szCs w:val="24"/>
        </w:rPr>
        <w:t xml:space="preserve">σε επιχειρήσεις - εργοδότες κύριων και μη κύριων ξενοδοχειακών </w:t>
      </w:r>
      <w:r>
        <w:rPr>
          <w:rFonts w:cs="Courier New"/>
          <w:color w:val="000000"/>
          <w:sz w:val="24"/>
          <w:szCs w:val="24"/>
        </w:rPr>
        <w:t>και τουριστικών καταλυμάτων και τουριστικών λεωφορείων, εποχικής λειτουργίας, οι οποίες πληρούν τις προϋποθέσεις του άρθρου 5</w:t>
      </w:r>
      <w:r>
        <w:rPr>
          <w:rFonts w:asciiTheme="minorHAnsi" w:hAnsiTheme="minorHAnsi"/>
          <w:bCs/>
          <w:sz w:val="24"/>
          <w:szCs w:val="24"/>
        </w:rPr>
        <w:t xml:space="preserve"> του παρόντος κεφαλαίου</w:t>
      </w:r>
      <w:r>
        <w:rPr>
          <w:rFonts w:cs="Courier New"/>
          <w:color w:val="000000"/>
          <w:sz w:val="24"/>
          <w:szCs w:val="24"/>
        </w:rPr>
        <w:t xml:space="preserve">. </w:t>
      </w:r>
    </w:p>
    <w:p>
      <w:pPr>
        <w:pStyle w:val="ListParagraph"/>
        <w:spacing w:before="0" w:after="0"/>
        <w:ind w:left="0" w:hanging="0"/>
        <w:contextualSpacing/>
        <w:jc w:val="both"/>
        <w:rPr>
          <w:rFonts w:ascii="Calibri" w:hAnsi="Calibri" w:cs="Courier New" w:asciiTheme="minorHAnsi" w:hAnsiTheme="minorHAnsi"/>
          <w:color w:val="000000"/>
          <w:sz w:val="24"/>
          <w:szCs w:val="24"/>
        </w:rPr>
      </w:pPr>
      <w:r>
        <w:rPr>
          <w:rFonts w:eastAsia="Calibri" w:cs="" w:cstheme="minorBidi" w:eastAsiaTheme="minorHAnsi"/>
          <w:sz w:val="24"/>
          <w:szCs w:val="24"/>
          <w:lang w:eastAsia="en-US"/>
        </w:rPr>
        <w:t xml:space="preserve">2. Ο Μηχανισμός </w:t>
      </w:r>
      <w:r>
        <w:rPr>
          <w:rFonts w:asciiTheme="minorHAnsi" w:hAnsiTheme="minorHAnsi"/>
          <w:bCs/>
          <w:sz w:val="24"/>
          <w:szCs w:val="24"/>
        </w:rPr>
        <w:t xml:space="preserve">«ΣΥΝ-ΕΡΓΑΣΙΑ» </w:t>
      </w:r>
      <w:r>
        <w:rPr>
          <w:rFonts w:eastAsia="Calibri" w:cs="" w:cstheme="minorBidi" w:eastAsiaTheme="minorHAnsi"/>
          <w:sz w:val="24"/>
          <w:szCs w:val="24"/>
          <w:lang w:eastAsia="en-US"/>
        </w:rPr>
        <w:t xml:space="preserve"> δεν εφαρμόζεται σε εργαζόμενους του ευρύτερου δημοσίου τομέα και των επιχειρήσεων του κεφαλαίου Α΄ του ν. 3429/2005 (Α΄314).</w:t>
      </w:r>
    </w:p>
    <w:p>
      <w:pPr>
        <w:pStyle w:val="Normal"/>
        <w:tabs>
          <w:tab w:val="clear" w:pos="720"/>
          <w:tab w:val="left" w:pos="6551" w:leader="none"/>
        </w:tabs>
        <w:spacing w:before="0" w:after="0"/>
        <w:jc w:val="both"/>
        <w:rPr>
          <w:rFonts w:ascii="Calibri" w:hAnsi="Calibri" w:cs="Courier New" w:asciiTheme="minorHAnsi" w:hAnsiTheme="minorHAnsi"/>
          <w:color w:val="000000"/>
          <w:sz w:val="24"/>
          <w:szCs w:val="24"/>
        </w:rPr>
      </w:pPr>
      <w:r>
        <w:rPr>
          <w:rFonts w:cs="Courier New"/>
          <w:color w:val="000000"/>
          <w:sz w:val="24"/>
          <w:szCs w:val="24"/>
        </w:rPr>
        <w:t xml:space="preserve">3. Δεν εντάσσονται στον Μηχανισμό «ΣΥΝ-ΕΡΓΑΣΙΑ» εργαζόμενοι με συμβάσεις  εργασίας μερικής απασχόλησης καθώς και εργαζόμενοι </w:t>
      </w:r>
      <w:bookmarkStart w:id="4" w:name="_Hlk42421171"/>
      <w:r>
        <w:rPr>
          <w:rFonts w:cs="Courier New"/>
          <w:color w:val="000000"/>
          <w:sz w:val="24"/>
          <w:szCs w:val="24"/>
        </w:rPr>
        <w:t xml:space="preserve">των οποίων οι συμβάσεις εργασίας </w:t>
      </w:r>
      <w:bookmarkEnd w:id="4"/>
      <w:r>
        <w:rPr>
          <w:rFonts w:cs="Courier New"/>
          <w:color w:val="000000"/>
          <w:sz w:val="24"/>
          <w:szCs w:val="24"/>
        </w:rPr>
        <w:t>τελούν σε αναστολή.</w:t>
      </w:r>
    </w:p>
    <w:p>
      <w:pPr>
        <w:pStyle w:val="Normal"/>
        <w:tabs>
          <w:tab w:val="clear" w:pos="720"/>
          <w:tab w:val="left" w:pos="6551" w:leader="none"/>
        </w:tabs>
        <w:spacing w:before="0" w:after="0"/>
        <w:jc w:val="both"/>
        <w:rPr>
          <w:rFonts w:ascii="Calibri" w:hAnsi="Calibri" w:cs="Courier New" w:asciiTheme="minorHAnsi" w:hAnsiTheme="minorHAnsi"/>
          <w:color w:val="000000"/>
          <w:sz w:val="24"/>
          <w:szCs w:val="24"/>
        </w:rPr>
      </w:pPr>
      <w:r>
        <w:rPr>
          <w:rFonts w:cs="Courier New"/>
          <w:color w:val="000000"/>
          <w:sz w:val="24"/>
          <w:szCs w:val="24"/>
        </w:rPr>
      </w:r>
    </w:p>
    <w:p>
      <w:pPr>
        <w:pStyle w:val="Normal"/>
        <w:spacing w:before="0" w:after="0"/>
        <w:jc w:val="center"/>
        <w:rPr>
          <w:rFonts w:ascii="Calibri" w:hAnsi="Calibri" w:asciiTheme="minorHAnsi" w:hAnsiTheme="minorHAnsi"/>
          <w:b/>
          <w:b/>
          <w:bCs/>
          <w:sz w:val="24"/>
          <w:szCs w:val="24"/>
        </w:rPr>
      </w:pPr>
      <w:r>
        <w:rPr>
          <w:rFonts w:asciiTheme="minorHAnsi" w:hAnsiTheme="minorHAnsi"/>
          <w:b/>
          <w:bCs/>
          <w:sz w:val="24"/>
          <w:szCs w:val="24"/>
        </w:rPr>
        <w:t>Άρθρο 3</w:t>
      </w:r>
    </w:p>
    <w:p>
      <w:pPr>
        <w:pStyle w:val="Normal"/>
        <w:spacing w:before="0" w:after="0"/>
        <w:jc w:val="center"/>
        <w:rPr>
          <w:rFonts w:ascii="Calibri" w:hAnsi="Calibri" w:asciiTheme="minorHAnsi" w:hAnsiTheme="minorHAnsi"/>
          <w:b/>
          <w:b/>
          <w:bCs/>
          <w:sz w:val="24"/>
          <w:szCs w:val="24"/>
        </w:rPr>
      </w:pPr>
      <w:r>
        <w:rPr>
          <w:rFonts w:asciiTheme="minorHAnsi" w:hAnsiTheme="minorHAnsi"/>
          <w:b/>
          <w:bCs/>
          <w:sz w:val="24"/>
          <w:szCs w:val="24"/>
        </w:rPr>
        <w:t xml:space="preserve">Ακυρότητα καταγγελιών συμβάσεων - Διατήρηση ονομαστικών μισθών εργαζομένων  </w:t>
      </w:r>
    </w:p>
    <w:p>
      <w:pPr>
        <w:pStyle w:val="Normal"/>
        <w:spacing w:before="0" w:after="0"/>
        <w:jc w:val="center"/>
        <w:rPr>
          <w:rFonts w:ascii="Calibri" w:hAnsi="Calibri" w:asciiTheme="minorHAnsi" w:hAnsiTheme="minorHAnsi"/>
          <w:b/>
          <w:b/>
          <w:bCs/>
          <w:sz w:val="24"/>
          <w:szCs w:val="24"/>
        </w:rPr>
      </w:pPr>
      <w:r>
        <w:rPr>
          <w:rFonts w:asciiTheme="minorHAnsi" w:hAnsiTheme="minorHAnsi"/>
          <w:b/>
          <w:bCs/>
          <w:sz w:val="24"/>
          <w:szCs w:val="24"/>
        </w:rPr>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Οι επιχειρήσεις – εργοδότες που εντάσσονται στον Μηχανισμό «ΣΥΝ-ΕΡΓΑΣΙΑ» υποχρεούνται να μην προβούν σε καταγγελία των συμβάσεων εργασίας των εργαζομένων που εντάσσονται σε αυτόν και σε περίπτωση πραγματοποίησής της, αυτή είναι άκυρη. Υποχρεούνται δε, να διατηρήσουν τους ονομαστικούς μισθούς των εργαζομένων αυτών για όσο χρονικό διάστημα εντάσσεται ο καθένας από αυτούς στον Μηχανισμό «ΣΥΝ-ΕΡΓΑΣΙΑ».</w:t>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r>
    </w:p>
    <w:p>
      <w:pPr>
        <w:pStyle w:val="Normal"/>
        <w:spacing w:before="0" w:after="0"/>
        <w:jc w:val="center"/>
        <w:rPr>
          <w:rFonts w:ascii="Calibri" w:hAnsi="Calibri" w:asciiTheme="minorHAnsi" w:hAnsiTheme="minorHAnsi"/>
          <w:b/>
          <w:b/>
          <w:bCs/>
          <w:sz w:val="24"/>
          <w:szCs w:val="24"/>
        </w:rPr>
      </w:pPr>
      <w:r>
        <w:rPr>
          <w:rFonts w:asciiTheme="minorHAnsi" w:hAnsiTheme="minorHAnsi"/>
          <w:b/>
          <w:bCs/>
          <w:sz w:val="24"/>
          <w:szCs w:val="24"/>
        </w:rPr>
        <w:t>Άρθρο 4</w:t>
      </w:r>
    </w:p>
    <w:p>
      <w:pPr>
        <w:pStyle w:val="Normal"/>
        <w:spacing w:before="0" w:after="0"/>
        <w:jc w:val="center"/>
        <w:rPr>
          <w:rFonts w:ascii="Calibri" w:hAnsi="Calibri" w:asciiTheme="minorHAnsi" w:hAnsiTheme="minorHAnsi"/>
          <w:b/>
          <w:b/>
          <w:bCs/>
          <w:sz w:val="24"/>
          <w:szCs w:val="24"/>
        </w:rPr>
      </w:pPr>
      <w:r>
        <w:rPr>
          <w:rFonts w:asciiTheme="minorHAnsi" w:hAnsiTheme="minorHAnsi"/>
          <w:b/>
          <w:bCs/>
          <w:sz w:val="24"/>
          <w:szCs w:val="24"/>
        </w:rPr>
        <w:t>Ύψος οικονομικής ενίσχυσης</w:t>
      </w:r>
      <w:r>
        <w:rPr>
          <w:rFonts w:asciiTheme="minorHAnsi" w:hAnsiTheme="minorHAnsi"/>
          <w:bCs/>
          <w:sz w:val="24"/>
          <w:szCs w:val="24"/>
        </w:rPr>
        <w:t xml:space="preserve"> </w:t>
      </w:r>
      <w:r>
        <w:rPr>
          <w:rFonts w:asciiTheme="minorHAnsi" w:hAnsiTheme="minorHAnsi"/>
          <w:b/>
          <w:bCs/>
          <w:sz w:val="24"/>
          <w:szCs w:val="24"/>
        </w:rPr>
        <w:t xml:space="preserve">βραχυχρόνιας εργασίας </w:t>
      </w:r>
    </w:p>
    <w:p>
      <w:pPr>
        <w:pStyle w:val="Normal"/>
        <w:spacing w:before="0" w:after="0"/>
        <w:jc w:val="center"/>
        <w:rPr>
          <w:rFonts w:ascii="Calibri" w:hAnsi="Calibri" w:asciiTheme="minorHAnsi" w:hAnsiTheme="minorHAnsi"/>
          <w:b/>
          <w:b/>
          <w:bCs/>
          <w:sz w:val="24"/>
          <w:szCs w:val="24"/>
        </w:rPr>
      </w:pPr>
      <w:r>
        <w:rPr>
          <w:rFonts w:asciiTheme="minorHAnsi" w:hAnsiTheme="minorHAnsi"/>
          <w:b/>
          <w:bCs/>
          <w:sz w:val="24"/>
          <w:szCs w:val="24"/>
        </w:rPr>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1. Στους εργαζόμενους των επιχειρήσεων – εργοδοτών που εντάσσονται στον Μηχανισμό «ΣΥΝ-ΕΡΓΑΣΙΑ» καταβάλλεται οικονομική ενίσχυση βραχυχρόνιας εργασίας, που ανέρχεται σε ποσοστό 60% επί των καθαρών αποδοχών των εργαζομένων</w:t>
      </w:r>
      <w:r>
        <w:rPr>
          <w:rFonts w:cs="Calibri" w:cstheme="minorHAnsi"/>
          <w:sz w:val="24"/>
          <w:szCs w:val="24"/>
        </w:rPr>
        <w:t>,</w:t>
      </w:r>
      <w:r>
        <w:rPr>
          <w:rFonts w:asciiTheme="minorHAnsi" w:hAnsiTheme="minorHAnsi"/>
          <w:bCs/>
          <w:sz w:val="24"/>
          <w:szCs w:val="24"/>
        </w:rPr>
        <w:t xml:space="preserve"> που αντιστοιχούν στον χρόνο κατά τον οποίο δεν εργάζονται, λόγω της ένταξής τους στον Μηχανισμό, η οποία καλύπτεται από τον κρατικό προϋπολογισμό.</w:t>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 xml:space="preserve">2. Σε περίπτωση που οι καθαρές αποδοχές των εργαζόμενων, συμπεριλαμβανομένης της ανωτέρω οικονομικής ενίσχυσης βραχυχρόνιας εργασίας, υπολείπονται του </w:t>
      </w:r>
      <w:r>
        <w:rPr>
          <w:rFonts w:asciiTheme="minorHAnsi" w:hAnsiTheme="minorHAnsi"/>
          <w:sz w:val="24"/>
          <w:szCs w:val="24"/>
        </w:rPr>
        <w:t xml:space="preserve">καθαρού νομοθετημένου κατώτατου μισθού ή ημερομισθίου, η διαφορά </w:t>
      </w:r>
      <w:r>
        <w:rPr>
          <w:rFonts w:asciiTheme="minorHAnsi" w:hAnsiTheme="minorHAnsi"/>
          <w:bCs/>
          <w:sz w:val="24"/>
          <w:szCs w:val="24"/>
        </w:rPr>
        <w:t xml:space="preserve">που προκύπτει </w:t>
      </w:r>
      <w:r>
        <w:rPr>
          <w:rFonts w:asciiTheme="minorHAnsi" w:hAnsiTheme="minorHAnsi"/>
          <w:sz w:val="24"/>
          <w:szCs w:val="24"/>
        </w:rPr>
        <w:t xml:space="preserve">αναπληρώνεται από τον κρατικό προϋπολογισμό. </w:t>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 xml:space="preserve">3. Στους εργαζόμενους των επιχειρήσεων-εργοδοτών που εντάσσονται στον Μηχανισμό «ΣΥΝ-ΕΡΓΑΣΙΑ», καταβάλλεται αναλογία του επιδόματος αδείας και του επιδόματος Χριστουγέννων έτους 2020, υπολογιζόμενα επί της οικονομικής ενίσχυσης βραχυχρόνιας εργασίας, κατά τα οριζόμενα στην κείμενη νομοθεσία και καλύπτεται από τον κρατικό προϋπολογισμό. </w:t>
      </w:r>
    </w:p>
    <w:p>
      <w:pPr>
        <w:pStyle w:val="Normal"/>
        <w:spacing w:before="0" w:after="0"/>
        <w:rPr>
          <w:rFonts w:ascii="Calibri" w:hAnsi="Calibri" w:asciiTheme="minorHAnsi" w:hAnsiTheme="minorHAnsi"/>
          <w:b/>
          <w:b/>
          <w:bCs/>
          <w:sz w:val="24"/>
          <w:szCs w:val="24"/>
        </w:rPr>
      </w:pPr>
      <w:r>
        <w:rPr>
          <w:rFonts w:asciiTheme="minorHAnsi" w:hAnsiTheme="minorHAnsi"/>
          <w:b/>
          <w:bCs/>
          <w:sz w:val="24"/>
          <w:szCs w:val="24"/>
        </w:rPr>
      </w:r>
    </w:p>
    <w:p>
      <w:pPr>
        <w:pStyle w:val="Normal"/>
        <w:spacing w:before="0" w:after="0"/>
        <w:rPr>
          <w:rFonts w:ascii="Calibri" w:hAnsi="Calibri" w:asciiTheme="minorHAnsi" w:hAnsiTheme="minorHAnsi"/>
          <w:b/>
          <w:b/>
          <w:bCs/>
          <w:sz w:val="24"/>
          <w:szCs w:val="24"/>
        </w:rPr>
      </w:pPr>
      <w:r>
        <w:rPr>
          <w:rFonts w:asciiTheme="minorHAnsi" w:hAnsiTheme="minorHAnsi"/>
          <w:b/>
          <w:bCs/>
          <w:sz w:val="24"/>
          <w:szCs w:val="24"/>
        </w:rPr>
      </w:r>
    </w:p>
    <w:p>
      <w:pPr>
        <w:pStyle w:val="Normal"/>
        <w:spacing w:before="0" w:after="0"/>
        <w:rPr>
          <w:rFonts w:ascii="Calibri" w:hAnsi="Calibri" w:asciiTheme="minorHAnsi" w:hAnsiTheme="minorHAnsi"/>
          <w:b/>
          <w:b/>
          <w:bCs/>
          <w:sz w:val="24"/>
          <w:szCs w:val="24"/>
        </w:rPr>
      </w:pPr>
      <w:r>
        <w:rPr>
          <w:rFonts w:asciiTheme="minorHAnsi" w:hAnsiTheme="minorHAnsi"/>
          <w:b/>
          <w:bCs/>
          <w:sz w:val="24"/>
          <w:szCs w:val="24"/>
        </w:rPr>
      </w:r>
    </w:p>
    <w:p>
      <w:pPr>
        <w:pStyle w:val="Normal"/>
        <w:spacing w:before="0" w:after="0"/>
        <w:rPr>
          <w:rFonts w:ascii="Calibri" w:hAnsi="Calibri" w:asciiTheme="minorHAnsi" w:hAnsiTheme="minorHAnsi"/>
          <w:b/>
          <w:b/>
          <w:bCs/>
          <w:sz w:val="24"/>
          <w:szCs w:val="24"/>
        </w:rPr>
      </w:pPr>
      <w:r>
        <w:rPr>
          <w:rFonts w:asciiTheme="minorHAnsi" w:hAnsiTheme="minorHAnsi"/>
          <w:b/>
          <w:bCs/>
          <w:sz w:val="24"/>
          <w:szCs w:val="24"/>
        </w:rPr>
      </w:r>
    </w:p>
    <w:p>
      <w:pPr>
        <w:pStyle w:val="Normal"/>
        <w:spacing w:before="0" w:after="0"/>
        <w:jc w:val="center"/>
        <w:rPr>
          <w:rFonts w:ascii="Calibri" w:hAnsi="Calibri" w:asciiTheme="minorHAnsi" w:hAnsiTheme="minorHAnsi"/>
          <w:b/>
          <w:b/>
          <w:bCs/>
          <w:sz w:val="24"/>
          <w:szCs w:val="24"/>
        </w:rPr>
      </w:pPr>
      <w:r>
        <w:rPr>
          <w:rFonts w:asciiTheme="minorHAnsi" w:hAnsiTheme="minorHAnsi"/>
          <w:b/>
          <w:bCs/>
          <w:sz w:val="24"/>
          <w:szCs w:val="24"/>
        </w:rPr>
        <w:t>Άρθρο 5</w:t>
      </w:r>
    </w:p>
    <w:p>
      <w:pPr>
        <w:pStyle w:val="Normal"/>
        <w:spacing w:before="0" w:after="0"/>
        <w:jc w:val="center"/>
        <w:rPr>
          <w:rFonts w:ascii="Calibri" w:hAnsi="Calibri" w:asciiTheme="minorHAnsi" w:hAnsiTheme="minorHAnsi"/>
          <w:b/>
          <w:b/>
          <w:sz w:val="24"/>
          <w:szCs w:val="24"/>
        </w:rPr>
      </w:pPr>
      <w:r>
        <w:rPr>
          <w:rFonts w:asciiTheme="minorHAnsi" w:hAnsiTheme="minorHAnsi"/>
          <w:b/>
          <w:sz w:val="24"/>
          <w:szCs w:val="24"/>
        </w:rPr>
        <w:t>Προϋποθέσεις ένταξης των  επιχειρήσεων στον Μηχανισμό «ΣΥΝ-ΕΡΓΑΣΙΑ»</w:t>
      </w:r>
    </w:p>
    <w:p>
      <w:pPr>
        <w:pStyle w:val="Normal"/>
        <w:spacing w:before="0" w:after="0"/>
        <w:jc w:val="both"/>
        <w:rPr/>
      </w:pPr>
      <w:r>
        <w:rPr/>
      </w:r>
      <w:bookmarkStart w:id="5" w:name="_Hlk42422544"/>
      <w:bookmarkStart w:id="6" w:name="_Hlk42422544"/>
    </w:p>
    <w:p>
      <w:pPr>
        <w:pStyle w:val="Normal"/>
        <w:spacing w:before="0" w:after="0"/>
        <w:jc w:val="both"/>
        <w:rPr>
          <w:rFonts w:ascii="Calibri" w:hAnsi="Calibri" w:asciiTheme="minorHAnsi" w:hAnsiTheme="minorHAnsi"/>
          <w:bCs/>
          <w:sz w:val="24"/>
          <w:szCs w:val="24"/>
        </w:rPr>
      </w:pPr>
      <w:bookmarkStart w:id="7" w:name="_Hlk42422544"/>
      <w:r>
        <w:rPr>
          <w:rFonts w:asciiTheme="minorHAnsi" w:hAnsiTheme="minorHAnsi"/>
          <w:bCs/>
          <w:sz w:val="24"/>
          <w:szCs w:val="24"/>
        </w:rPr>
        <w:t xml:space="preserve">Δικαίωμα ένταξης στον Μηχανισμό «ΣΥΝ-ΕΡΓΑΣΙΑ» έχουν όλες οι επιχειρήσεις της χώρας, συνεχούς ή εποχικής λειτουργίας, ανεξαρτήτως Κωδικού Αριθμού Δραστηριότητας (ΚΑΔ), </w:t>
      </w:r>
      <w:bookmarkEnd w:id="7"/>
      <w:r>
        <w:rPr>
          <w:rFonts w:asciiTheme="minorHAnsi" w:hAnsiTheme="minorHAnsi"/>
          <w:bCs/>
          <w:sz w:val="24"/>
          <w:szCs w:val="24"/>
        </w:rPr>
        <w:t xml:space="preserve">υπό τις εξής </w:t>
      </w:r>
      <w:bookmarkStart w:id="8" w:name="_Hlk42428594"/>
      <w:r>
        <w:rPr>
          <w:rFonts w:asciiTheme="minorHAnsi" w:hAnsiTheme="minorHAnsi"/>
          <w:bCs/>
          <w:sz w:val="24"/>
          <w:szCs w:val="24"/>
        </w:rPr>
        <w:t>προϋποθέσεις</w:t>
      </w:r>
      <w:bookmarkEnd w:id="8"/>
      <w:r>
        <w:rPr>
          <w:rFonts w:asciiTheme="minorHAnsi" w:hAnsiTheme="minorHAnsi"/>
          <w:bCs/>
          <w:sz w:val="24"/>
          <w:szCs w:val="24"/>
        </w:rPr>
        <w:t>:</w:t>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 xml:space="preserve">α. Επιχειρήσεις-εργοδότες που </w:t>
      </w:r>
      <w:r>
        <w:rPr>
          <w:rFonts w:asciiTheme="minorHAnsi" w:hAnsiTheme="minorHAnsi"/>
          <w:b/>
          <w:bCs/>
          <w:sz w:val="24"/>
          <w:szCs w:val="24"/>
        </w:rPr>
        <w:t>υποχρεούνται σε υποβολή περιοδικής δήλωσης ΦΠΑ</w:t>
      </w:r>
      <w:r>
        <w:rPr>
          <w:rFonts w:asciiTheme="minorHAnsi" w:hAnsiTheme="minorHAnsi"/>
          <w:bCs/>
          <w:sz w:val="24"/>
          <w:szCs w:val="24"/>
        </w:rPr>
        <w:t xml:space="preserve"> πρέπει να παρουσιάζουν μείωση κατά 20% τουλάχιστον του κύκλου εργασιών ΦΠΑ (κωδικός 312 περιοδικής δήλωσης ΦΠΑ), σε σχέση με τον κύκλο εργασιών αναφοράς, ανάλογα με τον μήνα ένταξής τους στον Μηχανισμό «ΣΥΝ-ΕΡΓΑΣΙΑ» και το είδος των φορολογικών βιβλίων, ως εξής:</w:t>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r>
    </w:p>
    <w:tbl>
      <w:tblPr>
        <w:tblW w:w="8522" w:type="dxa"/>
        <w:jc w:val="left"/>
        <w:tblInd w:w="0" w:type="dxa"/>
        <w:tblCellMar>
          <w:top w:w="0" w:type="dxa"/>
          <w:left w:w="108" w:type="dxa"/>
          <w:bottom w:w="0" w:type="dxa"/>
          <w:right w:w="108" w:type="dxa"/>
        </w:tblCellMar>
        <w:tblLook w:firstRow="1" w:noVBand="1" w:lastRow="0" w:firstColumn="1" w:lastColumn="0" w:noHBand="0" w:val="04a0"/>
      </w:tblPr>
      <w:tblGrid>
        <w:gridCol w:w="4261"/>
        <w:gridCol w:w="4260"/>
      </w:tblGrid>
      <w:tr>
        <w:trPr/>
        <w:tc>
          <w:tcPr>
            <w:tcW w:w="42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
                <w:b/>
                <w:bCs/>
                <w:sz w:val="24"/>
                <w:szCs w:val="24"/>
              </w:rPr>
            </w:pPr>
            <w:r>
              <w:rPr>
                <w:rFonts w:asciiTheme="minorHAnsi" w:hAnsiTheme="minorHAnsi"/>
                <w:b/>
                <w:bCs/>
                <w:sz w:val="24"/>
                <w:szCs w:val="24"/>
              </w:rPr>
              <w:t xml:space="preserve">Μήνας ένταξης στον Μηχανισμό </w:t>
            </w:r>
          </w:p>
          <w:p>
            <w:pPr>
              <w:pStyle w:val="Normal"/>
              <w:spacing w:before="0" w:after="0"/>
              <w:jc w:val="both"/>
              <w:rPr>
                <w:rFonts w:ascii="Calibri" w:hAnsi="Calibri" w:asciiTheme="minorHAnsi" w:hAnsiTheme="minorHAnsi"/>
                <w:b/>
                <w:b/>
                <w:bCs/>
                <w:sz w:val="24"/>
                <w:szCs w:val="24"/>
              </w:rPr>
            </w:pPr>
            <w:r>
              <w:rPr>
                <w:rFonts w:asciiTheme="minorHAnsi" w:hAnsiTheme="minorHAnsi"/>
                <w:b/>
                <w:bCs/>
                <w:sz w:val="24"/>
                <w:szCs w:val="24"/>
              </w:rPr>
            </w:r>
          </w:p>
        </w:tc>
        <w:tc>
          <w:tcPr>
            <w:tcW w:w="42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
                <w:b/>
                <w:bCs/>
                <w:sz w:val="24"/>
                <w:szCs w:val="24"/>
              </w:rPr>
            </w:pPr>
            <w:r>
              <w:rPr>
                <w:rFonts w:asciiTheme="minorHAnsi" w:hAnsiTheme="minorHAnsi"/>
                <w:b/>
                <w:bCs/>
                <w:sz w:val="24"/>
                <w:szCs w:val="24"/>
              </w:rPr>
              <w:t>Κύκλος εργασιών σε σχέση με τον οποίο υπολογίζεται η μείωση κατά τουλάχιστον 20%</w:t>
            </w:r>
            <w:bookmarkStart w:id="9" w:name="_Hlk42452517"/>
            <w:bookmarkEnd w:id="9"/>
          </w:p>
        </w:tc>
      </w:tr>
      <w:tr>
        <w:trPr/>
        <w:tc>
          <w:tcPr>
            <w:tcW w:w="42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Ιούνιος 2020</w:t>
            </w:r>
          </w:p>
        </w:tc>
        <w:tc>
          <w:tcPr>
            <w:tcW w:w="42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Άθροισμα κύκλου εργασιών Μαρτίου-Απριλίου 2020</w:t>
            </w:r>
          </w:p>
        </w:tc>
      </w:tr>
      <w:tr>
        <w:trPr/>
        <w:tc>
          <w:tcPr>
            <w:tcW w:w="42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Ιούλιος 2020</w:t>
            </w:r>
          </w:p>
        </w:tc>
        <w:tc>
          <w:tcPr>
            <w:tcW w:w="42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Άθροισμα κύκλου εργασιών Μαρτίου-Απριλίου-Μαΐου 2020</w:t>
            </w:r>
          </w:p>
        </w:tc>
      </w:tr>
      <w:tr>
        <w:trPr/>
        <w:tc>
          <w:tcPr>
            <w:tcW w:w="42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Αύγουστος-Σεπτέμβριος 2020</w:t>
            </w:r>
          </w:p>
        </w:tc>
        <w:tc>
          <w:tcPr>
            <w:tcW w:w="42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 xml:space="preserve">Άθροισμα κύκλου εργασιών Μαρτίου-Απριλίου-Μαΐου-Ιουνίου 2020 </w:t>
            </w:r>
          </w:p>
        </w:tc>
      </w:tr>
    </w:tbl>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Ο κύκλος εργασιών αναφοράς, για τις επιχειρήσεις που είναι υποκείμενες σε περιοδική δήλωση ΦΠΑ, ορίζεται ως ακολούθως:</w:t>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r>
    </w:p>
    <w:p>
      <w:pPr>
        <w:pStyle w:val="ListParagraph"/>
        <w:numPr>
          <w:ilvl w:val="0"/>
          <w:numId w:val="2"/>
        </w:numPr>
        <w:spacing w:before="0" w:after="0"/>
        <w:ind w:left="0" w:hanging="0"/>
        <w:contextualSpacing/>
        <w:jc w:val="both"/>
        <w:rPr>
          <w:rFonts w:ascii="Calibri" w:hAnsi="Calibri" w:asciiTheme="minorHAnsi" w:hAnsiTheme="minorHAnsi"/>
          <w:bCs/>
          <w:sz w:val="24"/>
          <w:szCs w:val="24"/>
        </w:rPr>
      </w:pPr>
      <w:r>
        <w:rPr>
          <w:rFonts w:asciiTheme="minorHAnsi" w:hAnsiTheme="minorHAnsi"/>
          <w:bCs/>
          <w:sz w:val="24"/>
          <w:szCs w:val="24"/>
        </w:rPr>
        <w:t>Για τις επιχειρήσεις που τηρούν διπλογραφικά βιβλία:</w:t>
      </w:r>
    </w:p>
    <w:p>
      <w:pPr>
        <w:pStyle w:val="ListParagraph"/>
        <w:spacing w:before="0" w:after="0"/>
        <w:ind w:left="0" w:hanging="0"/>
        <w:contextualSpacing/>
        <w:jc w:val="both"/>
        <w:rPr>
          <w:rFonts w:ascii="Calibri" w:hAnsi="Calibri" w:asciiTheme="minorHAnsi" w:hAnsiTheme="minorHAnsi"/>
          <w:bCs/>
          <w:sz w:val="24"/>
          <w:szCs w:val="24"/>
        </w:rPr>
      </w:pPr>
      <w:r>
        <w:rPr>
          <w:rFonts w:asciiTheme="minorHAnsi" w:hAnsiTheme="minorHAnsi"/>
          <w:bCs/>
          <w:sz w:val="24"/>
          <w:szCs w:val="24"/>
        </w:rPr>
      </w:r>
    </w:p>
    <w:tbl>
      <w:tblPr>
        <w:tblW w:w="8522" w:type="dxa"/>
        <w:jc w:val="left"/>
        <w:tblInd w:w="-72" w:type="dxa"/>
        <w:tblCellMar>
          <w:top w:w="0" w:type="dxa"/>
          <w:left w:w="108" w:type="dxa"/>
          <w:bottom w:w="0" w:type="dxa"/>
          <w:right w:w="108" w:type="dxa"/>
        </w:tblCellMar>
        <w:tblLook w:firstRow="1" w:noVBand="1" w:lastRow="0" w:firstColumn="1" w:lastColumn="0" w:noHBand="0" w:val="04a0"/>
      </w:tblPr>
      <w:tblGrid>
        <w:gridCol w:w="4261"/>
        <w:gridCol w:w="4260"/>
      </w:tblGrid>
      <w:tr>
        <w:trPr/>
        <w:tc>
          <w:tcPr>
            <w:tcW w:w="42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
                <w:b/>
                <w:bCs/>
                <w:sz w:val="24"/>
                <w:szCs w:val="24"/>
              </w:rPr>
            </w:pPr>
            <w:r>
              <w:rPr>
                <w:rFonts w:asciiTheme="minorHAnsi" w:hAnsiTheme="minorHAnsi"/>
                <w:b/>
                <w:bCs/>
                <w:sz w:val="24"/>
                <w:szCs w:val="24"/>
              </w:rPr>
              <w:t xml:space="preserve">Μήνας ένταξης στον Μηχανισμό </w:t>
            </w:r>
          </w:p>
        </w:tc>
        <w:tc>
          <w:tcPr>
            <w:tcW w:w="42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
                <w:b/>
                <w:bCs/>
                <w:sz w:val="24"/>
                <w:szCs w:val="24"/>
              </w:rPr>
            </w:pPr>
            <w:r>
              <w:rPr>
                <w:rFonts w:asciiTheme="minorHAnsi" w:hAnsiTheme="minorHAnsi"/>
                <w:b/>
                <w:bCs/>
                <w:sz w:val="24"/>
                <w:szCs w:val="24"/>
              </w:rPr>
              <w:t>Κύκλος εργασιών αναφοράς</w:t>
            </w:r>
          </w:p>
        </w:tc>
      </w:tr>
      <w:tr>
        <w:trPr/>
        <w:tc>
          <w:tcPr>
            <w:tcW w:w="42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Ιούνιος 2020</w:t>
            </w:r>
          </w:p>
        </w:tc>
        <w:tc>
          <w:tcPr>
            <w:tcW w:w="42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 xml:space="preserve">Άθροισμα κύκλου εργασιών Μαρτίου-Απριλίου 2019. Σε περίπτωση που ο κύκλος εργασιών ενός εκ των δύο (2) μηνών δεν είναι θετικός, λογίζεται το σύνολο του κύκλου εργασιών του 2019 διαιρεμένο δια έξι (6). Σε περίπτωση που ο κύκλος εργασιών του 2019 δεν είναι θετικός, λογίζεται ο κύκλος εργασιών του Φεβρουαρίου 2020, πολλαπλασιαζόμενος επί δύο (2). </w:t>
            </w:r>
          </w:p>
        </w:tc>
      </w:tr>
      <w:tr>
        <w:trPr/>
        <w:tc>
          <w:tcPr>
            <w:tcW w:w="42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Ιούλιος 2020</w:t>
            </w:r>
          </w:p>
        </w:tc>
        <w:tc>
          <w:tcPr>
            <w:tcW w:w="42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 xml:space="preserve">Άθροισμα κύκλου εργασιών Μαρτίου-Απριλίου-Μαΐου 2019. Σε περίπτωση που ο κύκλος εργασιών ενός εκ των τριών (3) μηνών δεν είναι θετικός, λογίζεται το σύνολο του κύκλου εργασιών του 2019 διαιρεμένο δια τέσσερα (4). Σε περίπτωση που ο κύκλος εργασιών του 2019 δεν είναι θετικός, λογίζεται ο κύκλος εργασιών του Φεβρουαρίου 2020, πολλαπλασιαζόμενος επί τρία (3).  </w:t>
            </w:r>
          </w:p>
        </w:tc>
      </w:tr>
      <w:tr>
        <w:trPr/>
        <w:tc>
          <w:tcPr>
            <w:tcW w:w="42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Αύγουστος - Σεπτέμβριος 2020</w:t>
            </w:r>
          </w:p>
        </w:tc>
        <w:tc>
          <w:tcPr>
            <w:tcW w:w="42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 xml:space="preserve">Άθροισμα κύκλου εργασιών Μαρτίου –Απριλίου- Μαΐου- Ιουνίου 2019. Σε περίπτωση που ο κύκλος εργασιών ενός εκ των τεσσάρων (4) μηνών δεν είναι θετικός, λογίζεται το σύνολο του κύκλου εργασιών του 2019 διαιρεμένο δια τρία (3). Σε περίπτωση που ο κύκλος εργασιών του 2019 δεν είναι θετικός, λογίζεται ο κύκλος εργασιών του Φεβρουαρίου 2020 πολλαπλασιαζόμενος επί τέσσερα (4). </w:t>
            </w:r>
          </w:p>
        </w:tc>
      </w:tr>
    </w:tbl>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r>
    </w:p>
    <w:p>
      <w:pPr>
        <w:pStyle w:val="ListParagraph"/>
        <w:numPr>
          <w:ilvl w:val="0"/>
          <w:numId w:val="2"/>
        </w:numPr>
        <w:spacing w:before="0" w:after="0"/>
        <w:contextualSpacing/>
        <w:jc w:val="both"/>
        <w:rPr>
          <w:rFonts w:ascii="Calibri" w:hAnsi="Calibri" w:asciiTheme="minorHAnsi" w:hAnsiTheme="minorHAnsi"/>
          <w:bCs/>
          <w:sz w:val="24"/>
          <w:szCs w:val="24"/>
        </w:rPr>
      </w:pPr>
      <w:r>
        <w:rPr>
          <w:rFonts w:asciiTheme="minorHAnsi" w:hAnsiTheme="minorHAnsi"/>
          <w:bCs/>
          <w:sz w:val="24"/>
          <w:szCs w:val="24"/>
        </w:rPr>
        <w:t>Για τις επιχειρήσεις που τηρούν απλογραφικά βιβλία:</w:t>
      </w:r>
    </w:p>
    <w:p>
      <w:pPr>
        <w:pStyle w:val="ListParagraph"/>
        <w:spacing w:before="0" w:after="0"/>
        <w:ind w:left="1080" w:hanging="0"/>
        <w:contextualSpacing/>
        <w:jc w:val="both"/>
        <w:rPr>
          <w:rFonts w:ascii="Calibri" w:hAnsi="Calibri" w:asciiTheme="minorHAnsi" w:hAnsiTheme="minorHAnsi"/>
          <w:bCs/>
          <w:sz w:val="24"/>
          <w:szCs w:val="24"/>
        </w:rPr>
      </w:pPr>
      <w:r>
        <w:rPr>
          <w:rFonts w:asciiTheme="minorHAnsi" w:hAnsiTheme="minorHAnsi"/>
          <w:bCs/>
          <w:sz w:val="24"/>
          <w:szCs w:val="24"/>
        </w:rPr>
      </w:r>
    </w:p>
    <w:tbl>
      <w:tblPr>
        <w:tblW w:w="8522" w:type="dxa"/>
        <w:jc w:val="left"/>
        <w:tblInd w:w="0" w:type="dxa"/>
        <w:tblCellMar>
          <w:top w:w="0" w:type="dxa"/>
          <w:left w:w="108" w:type="dxa"/>
          <w:bottom w:w="0" w:type="dxa"/>
          <w:right w:w="108" w:type="dxa"/>
        </w:tblCellMar>
        <w:tblLook w:firstRow="1" w:noVBand="1" w:lastRow="0" w:firstColumn="1" w:lastColumn="0" w:noHBand="0" w:val="04a0"/>
      </w:tblPr>
      <w:tblGrid>
        <w:gridCol w:w="4261"/>
        <w:gridCol w:w="4260"/>
      </w:tblGrid>
      <w:tr>
        <w:trPr/>
        <w:tc>
          <w:tcPr>
            <w:tcW w:w="42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
                <w:b/>
                <w:bCs/>
                <w:sz w:val="24"/>
                <w:szCs w:val="24"/>
              </w:rPr>
            </w:pPr>
            <w:r>
              <w:rPr>
                <w:rFonts w:asciiTheme="minorHAnsi" w:hAnsiTheme="minorHAnsi"/>
                <w:b/>
                <w:bCs/>
                <w:sz w:val="24"/>
                <w:szCs w:val="24"/>
              </w:rPr>
              <w:t xml:space="preserve">Μήνας ένταξης στον Μηχανισμό </w:t>
            </w:r>
          </w:p>
        </w:tc>
        <w:tc>
          <w:tcPr>
            <w:tcW w:w="42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
                <w:b/>
                <w:bCs/>
                <w:sz w:val="24"/>
                <w:szCs w:val="24"/>
              </w:rPr>
            </w:pPr>
            <w:r>
              <w:rPr>
                <w:rFonts w:asciiTheme="minorHAnsi" w:hAnsiTheme="minorHAnsi"/>
                <w:b/>
                <w:bCs/>
                <w:sz w:val="24"/>
                <w:szCs w:val="24"/>
              </w:rPr>
              <w:t>Κύκλος εργασιών αναφοράς</w:t>
            </w:r>
          </w:p>
        </w:tc>
      </w:tr>
      <w:tr>
        <w:trPr/>
        <w:tc>
          <w:tcPr>
            <w:tcW w:w="42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Ιούνιος 2020</w:t>
            </w:r>
          </w:p>
        </w:tc>
        <w:tc>
          <w:tcPr>
            <w:tcW w:w="42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 xml:space="preserve">Άθροισμα κύκλου εργασιών πρώτου και δεύτερου τριμήνου 2019, διαιρεμένο δια τρία (3). Σε περίπτωση που ο κύκλος εργασιών ενός εκ των δύο τριμήνων δεν είναι θετικός, λογίζεται το σύνολο του κύκλου εργασιών του 2019 διαιρεμένο δια έξι (6). Σε περίπτωση που ο κύκλος εργασιών του 2019 δεν είναι θετικός, λογίζεται ο κύκλος εργασιών του πρώτου τριμήνου του 2020 πολλαπλασιαζόμενος επί τα δύο τρίτα (2/3). </w:t>
            </w:r>
          </w:p>
        </w:tc>
      </w:tr>
      <w:tr>
        <w:trPr/>
        <w:tc>
          <w:tcPr>
            <w:tcW w:w="42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Ιούλιος 2020</w:t>
            </w:r>
          </w:p>
        </w:tc>
        <w:tc>
          <w:tcPr>
            <w:tcW w:w="42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 xml:space="preserve">Άθροισμα του κύκλου εργασιών του πρώτου τριμήνου 2019, πολλαπλασιαζόμενο επί το ένα τρίτο (1/3) και του δεύτερου τριμήνου του 2019, πολλαπλασιαζόμενο επί δύο τρίτα (2/3). Σε περίπτωση που ο κύκλος εργασιών ενός εκ των δύο τριμήνων δεν είναι θετικός, λογίζεται το σύνολο του κύκλου εργασιών του 2019 διαιρεμένο διά τέσσερα (4). Σε περίπτωση που ο κύκλος εργασιών του 2019 δεν είναι θετικός, λογίζεται ο κύκλος εργασιών πρώτου τριμήνου του 2020. </w:t>
            </w:r>
          </w:p>
        </w:tc>
      </w:tr>
      <w:tr>
        <w:trPr/>
        <w:tc>
          <w:tcPr>
            <w:tcW w:w="42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Αύγουστος-Σεπτέμβριος 2020</w:t>
            </w:r>
          </w:p>
        </w:tc>
        <w:tc>
          <w:tcPr>
            <w:tcW w:w="42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 xml:space="preserve">Άθροισμα του κύκλου εργασιών του πρώτου τριμήνου 2019, πολλαπλασιαζόμενο επί το ένα τρίτο (1/3) και του δεύτερου τριμήνου του 2019. Σε περίπτωση που ο κύκλος εργασιών ενός εκ των δύο τριμήνων δεν είναι θετικός, λογίζεται το σύνολο του κύκλου εργασιών του 2019 διαιρεμένο διά τρία (3). Σε περίπτωση που ο κύκλος εργασιών του 2019 δεν είναι θετικός, λογίζεται ο κύκλος εργασιών πρώτου τριμήνου του 2020, πολλαπλασιαζόμενος επί τέσσερα τρίτα (4/3). </w:t>
            </w:r>
          </w:p>
        </w:tc>
      </w:tr>
    </w:tbl>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Ανεξαρτήτως μήνα ένταξης, δικαίωμα ένταξης έχουν οι επιχειρήσεις που τηρούν διπλογραφικά βιβλία, σε περίπτωση μηδενικού κύκλου εργασιών κατά το έτος 2019 και τον Φεβρουάριο 2020, και οι επιχειρήσεις που τηρούν απλογραφικά βιβλία, σε περίπτωση μηδενικού κύκλου εργασιών κατά το έτος 2019 και το πρώτο τρίμηνο του 2020.</w:t>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 xml:space="preserve">β. Οι επιχειρήσεις-εργοδότες, </w:t>
      </w:r>
      <w:r>
        <w:rPr>
          <w:rFonts w:asciiTheme="minorHAnsi" w:hAnsiTheme="minorHAnsi"/>
          <w:b/>
          <w:bCs/>
          <w:sz w:val="24"/>
          <w:szCs w:val="24"/>
        </w:rPr>
        <w:t>που δεν υποχρεούνται σε υποβολή δήλωσης ΦΠΑ</w:t>
      </w:r>
      <w:r>
        <w:rPr>
          <w:rFonts w:asciiTheme="minorHAnsi" w:hAnsiTheme="minorHAnsi"/>
          <w:bCs/>
          <w:sz w:val="24"/>
          <w:szCs w:val="24"/>
        </w:rPr>
        <w:t xml:space="preserve"> ή απαλλάσσονται από τον ΦΠΑ, πρέπει να παρουσιάζουν μείωση κατά 20% τουλάχιστον των ακαθάριστων εσόδων (κωδικός 047 δήλωσης Ε3), σε σχέση με τα ακαθάριστα έσοδα αναφοράς, ανάλογα με τον μήνα ένταξης, ως εξής:</w:t>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r>
    </w:p>
    <w:tbl>
      <w:tblPr>
        <w:tblW w:w="8296" w:type="dxa"/>
        <w:jc w:val="left"/>
        <w:tblInd w:w="0" w:type="dxa"/>
        <w:tblCellMar>
          <w:top w:w="0" w:type="dxa"/>
          <w:left w:w="108" w:type="dxa"/>
          <w:bottom w:w="0" w:type="dxa"/>
          <w:right w:w="108" w:type="dxa"/>
        </w:tblCellMar>
        <w:tblLook w:firstRow="1" w:noVBand="1" w:lastRow="0" w:firstColumn="1" w:lastColumn="0" w:noHBand="0" w:val="04a0"/>
      </w:tblPr>
      <w:tblGrid>
        <w:gridCol w:w="4142"/>
        <w:gridCol w:w="4153"/>
      </w:tblGrid>
      <w:tr>
        <w:trPr/>
        <w:tc>
          <w:tcPr>
            <w:tcW w:w="414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
                <w:b/>
                <w:bCs/>
                <w:sz w:val="24"/>
                <w:szCs w:val="24"/>
              </w:rPr>
            </w:pPr>
            <w:r>
              <w:rPr>
                <w:rFonts w:asciiTheme="minorHAnsi" w:hAnsiTheme="minorHAnsi"/>
                <w:b/>
                <w:bCs/>
                <w:sz w:val="24"/>
                <w:szCs w:val="24"/>
              </w:rPr>
              <w:t xml:space="preserve">Μήνας ένταξης στον Μηχανισμό </w:t>
            </w:r>
          </w:p>
        </w:tc>
        <w:tc>
          <w:tcPr>
            <w:tcW w:w="415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
                <w:b/>
                <w:bCs/>
                <w:sz w:val="24"/>
                <w:szCs w:val="24"/>
              </w:rPr>
            </w:pPr>
            <w:r>
              <w:rPr>
                <w:rFonts w:asciiTheme="minorHAnsi" w:hAnsiTheme="minorHAnsi"/>
                <w:b/>
                <w:bCs/>
                <w:sz w:val="24"/>
                <w:szCs w:val="24"/>
              </w:rPr>
              <w:t>Ακαθάριστα έσοδα σε σχέση με τα οποία υπολογίζεται η μείωση κατά ποσοστό τουλάχιστον 20%</w:t>
            </w:r>
          </w:p>
        </w:tc>
      </w:tr>
      <w:tr>
        <w:trPr/>
        <w:tc>
          <w:tcPr>
            <w:tcW w:w="414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Ιούνιος 2020</w:t>
            </w:r>
          </w:p>
        </w:tc>
        <w:tc>
          <w:tcPr>
            <w:tcW w:w="415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 xml:space="preserve">Άθροισμα ακαθάριστων εσόδων Μαρτίου-Απριλίου 2020 </w:t>
            </w:r>
          </w:p>
        </w:tc>
      </w:tr>
      <w:tr>
        <w:trPr/>
        <w:tc>
          <w:tcPr>
            <w:tcW w:w="414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Ιούλιος 2020</w:t>
            </w:r>
          </w:p>
        </w:tc>
        <w:tc>
          <w:tcPr>
            <w:tcW w:w="415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Άθροισμα ακαθάριστων εσόδων Μαρτίου-Απριλίου-Μαΐου 2020</w:t>
            </w:r>
          </w:p>
        </w:tc>
      </w:tr>
      <w:tr>
        <w:trPr/>
        <w:tc>
          <w:tcPr>
            <w:tcW w:w="414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Αύγουστος-Σεπτέμβριος  2020</w:t>
            </w:r>
          </w:p>
        </w:tc>
        <w:tc>
          <w:tcPr>
            <w:tcW w:w="415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Άθροισμα ακαθάριστων εσόδων Μαρτίου-Απριλίου-Μαΐου-Ιουνίου 2020</w:t>
            </w:r>
          </w:p>
        </w:tc>
      </w:tr>
    </w:tbl>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Ο κύκλος εργασιών αναφοράς, για τις επιχειρήσεις που δεν είναι υποκείμενες σε περιοδική δήλωση ΦΠΑ, ορίζεται ως ακολούθως:</w:t>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r>
    </w:p>
    <w:tbl>
      <w:tblPr>
        <w:tblW w:w="8296" w:type="dxa"/>
        <w:jc w:val="left"/>
        <w:tblInd w:w="0" w:type="dxa"/>
        <w:tblCellMar>
          <w:top w:w="0" w:type="dxa"/>
          <w:left w:w="108" w:type="dxa"/>
          <w:bottom w:w="0" w:type="dxa"/>
          <w:right w:w="108" w:type="dxa"/>
        </w:tblCellMar>
        <w:tblLook w:firstRow="1" w:noVBand="1" w:lastRow="0" w:firstColumn="1" w:lastColumn="0" w:noHBand="0" w:val="04a0"/>
      </w:tblPr>
      <w:tblGrid>
        <w:gridCol w:w="4147"/>
        <w:gridCol w:w="4148"/>
      </w:tblGrid>
      <w:tr>
        <w:trPr/>
        <w:tc>
          <w:tcPr>
            <w:tcW w:w="41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
                <w:b/>
                <w:bCs/>
                <w:sz w:val="24"/>
                <w:szCs w:val="24"/>
              </w:rPr>
            </w:pPr>
            <w:r>
              <w:rPr>
                <w:rFonts w:asciiTheme="minorHAnsi" w:hAnsiTheme="minorHAnsi"/>
                <w:b/>
                <w:bCs/>
                <w:sz w:val="24"/>
                <w:szCs w:val="24"/>
              </w:rPr>
              <w:t xml:space="preserve">Μήνας ένταξης στον Μηχανισμό </w:t>
            </w:r>
          </w:p>
        </w:tc>
        <w:tc>
          <w:tcPr>
            <w:tcW w:w="41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
                <w:b/>
                <w:bCs/>
                <w:sz w:val="24"/>
                <w:szCs w:val="24"/>
              </w:rPr>
            </w:pPr>
            <w:r>
              <w:rPr>
                <w:rFonts w:asciiTheme="minorHAnsi" w:hAnsiTheme="minorHAnsi"/>
                <w:b/>
                <w:bCs/>
                <w:sz w:val="24"/>
                <w:szCs w:val="24"/>
              </w:rPr>
              <w:t>Ακαθάριστα έσοδα αναφοράς</w:t>
            </w:r>
          </w:p>
        </w:tc>
      </w:tr>
      <w:tr>
        <w:trPr/>
        <w:tc>
          <w:tcPr>
            <w:tcW w:w="41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Ιούνιος 2020</w:t>
            </w:r>
          </w:p>
        </w:tc>
        <w:tc>
          <w:tcPr>
            <w:tcW w:w="41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Σύνολο ακαθάριστων εσόδων 2019 διαιρεμένο δια έξι (6). Σε περίπτωση μη θετικών ακαθάριστων εσόδων το 2019, η επιχείρηση έχει δικαίωμα συμμετοχής.</w:t>
            </w:r>
          </w:p>
        </w:tc>
      </w:tr>
      <w:tr>
        <w:trPr/>
        <w:tc>
          <w:tcPr>
            <w:tcW w:w="41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Ιούλιος 2020</w:t>
            </w:r>
          </w:p>
        </w:tc>
        <w:tc>
          <w:tcPr>
            <w:tcW w:w="41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Σύνολο ακαθάριστων εσόδων 2019 διαιρεμένο δια τέσσερα (4). Σε περίπτωση μη θετικών ακαθάριστων εσόδων το 2019, η επιχείρηση έχει δικαίωμα συμμετοχής.</w:t>
            </w:r>
          </w:p>
        </w:tc>
      </w:tr>
      <w:tr>
        <w:trPr/>
        <w:tc>
          <w:tcPr>
            <w:tcW w:w="41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Αύγουστος-Σεπτέμβριος  2020</w:t>
            </w:r>
          </w:p>
        </w:tc>
        <w:tc>
          <w:tcPr>
            <w:tcW w:w="41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Σύνολο ακαθάριστων εσόδων 2019 διαιρεμένο δια τρία (3). Σε περίπτωση μη θετικών ακαθάριστων εσόδων το 2019, η επιχείρηση έχει δικαίωμα συμμετοχής.</w:t>
            </w:r>
          </w:p>
        </w:tc>
      </w:tr>
    </w:tbl>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r>
    </w:p>
    <w:p>
      <w:pPr>
        <w:pStyle w:val="Style20"/>
        <w:spacing w:lineRule="auto" w:line="276" w:before="0" w:after="120"/>
        <w:ind w:hanging="0"/>
        <w:rPr>
          <w:rFonts w:ascii="Calibri" w:hAnsi="Calibri" w:cs="Tahoma" w:asciiTheme="minorHAnsi" w:hAnsiTheme="minorHAnsi"/>
        </w:rPr>
      </w:pPr>
      <w:r>
        <w:rPr>
          <w:rFonts w:cs="Tahoma" w:ascii="Calibri" w:hAnsi="Calibri"/>
        </w:rPr>
      </w:r>
    </w:p>
    <w:p>
      <w:pPr>
        <w:pStyle w:val="ListParagraph"/>
        <w:spacing w:before="0" w:after="0"/>
        <w:ind w:left="0" w:hanging="0"/>
        <w:contextualSpacing/>
        <w:jc w:val="center"/>
        <w:rPr>
          <w:rFonts w:ascii="Calibri" w:hAnsi="Calibri" w:asciiTheme="minorHAnsi" w:hAnsiTheme="minorHAnsi"/>
          <w:b/>
          <w:b/>
          <w:sz w:val="24"/>
          <w:szCs w:val="24"/>
        </w:rPr>
      </w:pPr>
      <w:r>
        <w:rPr>
          <w:rFonts w:asciiTheme="minorHAnsi" w:hAnsiTheme="minorHAnsi"/>
          <w:b/>
          <w:sz w:val="24"/>
          <w:szCs w:val="24"/>
        </w:rPr>
        <w:t>Άρθρο 6</w:t>
      </w:r>
    </w:p>
    <w:p>
      <w:pPr>
        <w:pStyle w:val="Normal"/>
        <w:spacing w:before="0" w:after="0"/>
        <w:jc w:val="center"/>
        <w:rPr>
          <w:rFonts w:ascii="Calibri" w:hAnsi="Calibri" w:asciiTheme="minorHAnsi" w:hAnsiTheme="minorHAnsi"/>
          <w:b/>
          <w:b/>
          <w:bCs/>
          <w:sz w:val="24"/>
          <w:szCs w:val="24"/>
        </w:rPr>
      </w:pPr>
      <w:r>
        <w:rPr>
          <w:rFonts w:asciiTheme="minorHAnsi" w:hAnsiTheme="minorHAnsi"/>
          <w:b/>
          <w:bCs/>
          <w:sz w:val="24"/>
          <w:szCs w:val="24"/>
        </w:rPr>
        <w:t xml:space="preserve">Διάρκεια οικονομικής ενίσχυσης  βραχυχρόνιας εργασίας </w:t>
      </w:r>
    </w:p>
    <w:p>
      <w:pPr>
        <w:pStyle w:val="Normal"/>
        <w:spacing w:before="0" w:after="0"/>
        <w:jc w:val="center"/>
        <w:rPr>
          <w:rFonts w:ascii="Calibri" w:hAnsi="Calibri" w:asciiTheme="minorHAnsi" w:hAnsiTheme="minorHAnsi"/>
          <w:b/>
          <w:b/>
          <w:bCs/>
          <w:sz w:val="24"/>
          <w:szCs w:val="24"/>
        </w:rPr>
      </w:pPr>
      <w:r>
        <w:rPr>
          <w:rFonts w:asciiTheme="minorHAnsi" w:hAnsiTheme="minorHAnsi"/>
          <w:b/>
          <w:bCs/>
          <w:sz w:val="24"/>
          <w:szCs w:val="24"/>
        </w:rPr>
      </w:r>
    </w:p>
    <w:p>
      <w:pPr>
        <w:pStyle w:val="ListParagraph"/>
        <w:spacing w:before="0" w:after="0"/>
        <w:ind w:left="0" w:hanging="0"/>
        <w:contextualSpacing/>
        <w:jc w:val="both"/>
        <w:rPr>
          <w:rFonts w:ascii="Calibri" w:hAnsi="Calibri" w:asciiTheme="minorHAnsi" w:hAnsiTheme="minorHAnsi"/>
          <w:sz w:val="24"/>
          <w:szCs w:val="24"/>
        </w:rPr>
      </w:pPr>
      <w:r>
        <w:rPr>
          <w:rFonts w:asciiTheme="minorHAnsi" w:hAnsiTheme="minorHAnsi"/>
          <w:sz w:val="24"/>
          <w:szCs w:val="24"/>
        </w:rPr>
        <w:t xml:space="preserve">1. Ως διάρκεια ισχύος του </w:t>
      </w:r>
      <w:r>
        <w:rPr>
          <w:rFonts w:asciiTheme="minorHAnsi" w:hAnsiTheme="minorHAnsi"/>
          <w:bCs/>
          <w:sz w:val="24"/>
          <w:szCs w:val="24"/>
        </w:rPr>
        <w:t xml:space="preserve">Μηχανισμού «ΣΥΝ-ΕΡΓΑΣΙΑ» </w:t>
      </w:r>
      <w:r>
        <w:rPr>
          <w:rFonts w:asciiTheme="minorHAnsi" w:hAnsiTheme="minorHAnsi"/>
          <w:sz w:val="24"/>
          <w:szCs w:val="24"/>
        </w:rPr>
        <w:t xml:space="preserve">ορίζεται το χρονικό διάστημα από </w:t>
      </w:r>
      <w:r>
        <w:rPr>
          <w:rFonts w:asciiTheme="minorHAnsi" w:hAnsiTheme="minorHAnsi"/>
          <w:bCs/>
          <w:sz w:val="24"/>
          <w:szCs w:val="24"/>
        </w:rPr>
        <w:t>15/06/2020 έως 15/10/2020</w:t>
      </w:r>
      <w:r>
        <w:rPr>
          <w:rFonts w:asciiTheme="minorHAnsi" w:hAnsiTheme="minorHAnsi"/>
          <w:sz w:val="24"/>
          <w:szCs w:val="24"/>
        </w:rPr>
        <w:t xml:space="preserve">. </w:t>
      </w:r>
    </w:p>
    <w:p>
      <w:pPr>
        <w:pStyle w:val="ListParagraph"/>
        <w:spacing w:before="0" w:after="0"/>
        <w:ind w:left="0" w:hanging="0"/>
        <w:contextualSpacing/>
        <w:jc w:val="both"/>
        <w:rPr>
          <w:rFonts w:ascii="Calibri" w:hAnsi="Calibri" w:eastAsia="Calibri" w:cs="" w:asciiTheme="minorHAnsi" w:cstheme="minorBidi" w:eastAsiaTheme="minorHAnsi" w:hAnsiTheme="minorHAnsi"/>
          <w:sz w:val="24"/>
          <w:szCs w:val="24"/>
          <w:lang w:eastAsia="en-US"/>
        </w:rPr>
      </w:pPr>
      <w:r>
        <w:rPr>
          <w:rFonts w:asciiTheme="minorHAnsi" w:hAnsiTheme="minorHAnsi"/>
          <w:sz w:val="24"/>
          <w:szCs w:val="24"/>
        </w:rPr>
        <w:t xml:space="preserve">2. Οι </w:t>
      </w:r>
      <w:r>
        <w:rPr>
          <w:rFonts w:asciiTheme="minorHAnsi" w:hAnsiTheme="minorHAnsi"/>
          <w:bCs/>
          <w:sz w:val="24"/>
          <w:szCs w:val="24"/>
        </w:rPr>
        <w:t xml:space="preserve">επιχειρήσεις- εργοδότες </w:t>
      </w:r>
      <w:r>
        <w:rPr>
          <w:rFonts w:asciiTheme="minorHAnsi" w:hAnsiTheme="minorHAnsi"/>
          <w:sz w:val="24"/>
          <w:szCs w:val="24"/>
        </w:rPr>
        <w:t xml:space="preserve">μπορούν </w:t>
      </w:r>
      <w:r>
        <w:rPr>
          <w:rFonts w:asciiTheme="minorHAnsi" w:hAnsiTheme="minorHAnsi"/>
          <w:bCs/>
          <w:sz w:val="24"/>
          <w:szCs w:val="24"/>
        </w:rPr>
        <w:t xml:space="preserve">να ενταχθούν στον  Μηχανισμό «ΣΥΝ-ΕΡΓΑΣΙΑ» για </w:t>
      </w:r>
      <w:bookmarkStart w:id="10" w:name="_Hlk42452315"/>
      <w:r>
        <w:rPr>
          <w:rFonts w:asciiTheme="minorHAnsi" w:hAnsiTheme="minorHAnsi"/>
          <w:bCs/>
          <w:sz w:val="24"/>
          <w:szCs w:val="24"/>
        </w:rPr>
        <w:t>έναν ή περισσότερους μήνες εντός του ανωτέρω χρονικού διαστήματος</w:t>
      </w:r>
      <w:r>
        <w:rPr>
          <w:rFonts w:asciiTheme="minorHAnsi" w:hAnsiTheme="minorHAnsi"/>
          <w:sz w:val="24"/>
          <w:szCs w:val="24"/>
        </w:rPr>
        <w:t xml:space="preserve"> ισχύος του Μηχανισμού</w:t>
      </w:r>
      <w:r>
        <w:rPr>
          <w:rFonts w:eastAsia="Calibri" w:cs="" w:cstheme="minorBidi" w:eastAsiaTheme="minorHAnsi"/>
          <w:sz w:val="24"/>
          <w:szCs w:val="24"/>
          <w:lang w:eastAsia="en-US"/>
        </w:rPr>
        <w:t xml:space="preserve"> για μέρος ή το σύνολο των εργαζομένων τους</w:t>
      </w:r>
      <w:bookmarkEnd w:id="10"/>
      <w:r>
        <w:rPr>
          <w:rFonts w:eastAsia="Calibri" w:cs="" w:cstheme="minorBidi" w:eastAsiaTheme="minorHAnsi"/>
          <w:sz w:val="24"/>
          <w:szCs w:val="24"/>
          <w:lang w:eastAsia="en-US"/>
        </w:rPr>
        <w:t xml:space="preserve">. </w:t>
      </w:r>
    </w:p>
    <w:p>
      <w:pPr>
        <w:pStyle w:val="ListParagraph"/>
        <w:spacing w:before="0" w:after="0"/>
        <w:ind w:left="0" w:hanging="0"/>
        <w:contextualSpacing/>
        <w:jc w:val="both"/>
        <w:rPr>
          <w:rFonts w:ascii="Calibri" w:hAnsi="Calibri" w:asciiTheme="minorHAnsi" w:hAnsiTheme="minorHAnsi"/>
          <w:sz w:val="24"/>
          <w:szCs w:val="24"/>
        </w:rPr>
      </w:pPr>
      <w:r>
        <w:rPr>
          <w:rFonts w:asciiTheme="minorHAnsi" w:hAnsiTheme="minorHAnsi"/>
          <w:sz w:val="24"/>
          <w:szCs w:val="24"/>
        </w:rPr>
      </w:r>
    </w:p>
    <w:p>
      <w:pPr>
        <w:pStyle w:val="Normal"/>
        <w:spacing w:before="0" w:after="0"/>
        <w:jc w:val="both"/>
        <w:rPr>
          <w:rFonts w:ascii="Calibri" w:hAnsi="Calibri" w:asciiTheme="minorHAnsi" w:hAnsiTheme="minorHAnsi"/>
          <w:bCs/>
          <w:sz w:val="24"/>
          <w:szCs w:val="24"/>
        </w:rPr>
      </w:pPr>
      <w:r>
        <w:rPr>
          <w:rFonts w:asciiTheme="minorHAnsi" w:hAnsiTheme="minorHAnsi"/>
          <w:sz w:val="24"/>
          <w:szCs w:val="24"/>
        </w:rPr>
        <w:t xml:space="preserve">3. </w:t>
      </w:r>
      <w:r>
        <w:rPr>
          <w:rFonts w:asciiTheme="minorHAnsi" w:hAnsiTheme="minorHAnsi"/>
          <w:bCs/>
          <w:sz w:val="24"/>
          <w:szCs w:val="24"/>
        </w:rPr>
        <w:t xml:space="preserve">Κατ’ εξαίρεση: </w:t>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α) επιχειρήσεις – εργοδότες που εντάσσονται στον Μηχανισμό «ΣΥΝ-ΕΡΓΑΣΙΑ» και έχουν Κύριο Κωδικό Δραστηριότητας (ΚΑΔ), κατά την 30</w:t>
      </w:r>
      <w:r>
        <w:rPr>
          <w:rFonts w:asciiTheme="minorHAnsi" w:hAnsiTheme="minorHAnsi"/>
          <w:bCs/>
          <w:sz w:val="24"/>
          <w:szCs w:val="24"/>
          <w:vertAlign w:val="superscript"/>
        </w:rPr>
        <w:t>η</w:t>
      </w:r>
      <w:r>
        <w:rPr>
          <w:rFonts w:asciiTheme="minorHAnsi" w:hAnsiTheme="minorHAnsi"/>
          <w:bCs/>
          <w:sz w:val="24"/>
          <w:szCs w:val="24"/>
        </w:rPr>
        <w:t xml:space="preserve"> Μαΐου 2020, έναν από τους κάτωθι: </w:t>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 xml:space="preserve">51.10 «Αεροπορικές μεταφορές επιβατών», </w:t>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 xml:space="preserve">51.21 «Αεροπορικές μεταφορές εμπορευμάτων», </w:t>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 xml:space="preserve">52.23 «Δραστηριότητες συναφείς με τις αεροπορικές μεταφορές» και </w:t>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33.16 «Επισκευή και συντήρηση αεροσκαφών και διαστημόπλοιων»,</w:t>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 xml:space="preserve">β) επιχειρήσεις-εργοδότες που ασκούν δραστηριότητες παροχής επιχειρηματικών συμβουλών και άλλων συμβουλών διαχείρισης (ΚΑΔ 70.22) αποκλειστικά προς εταιρίες που δραστηριοποιούνται στον χώρο των αεροπορικών μεταφορών, όπως προκύπτει από τον κύριο ΚΑΔ τους (51.10, 51.21 και 51.23), καθώς και </w:t>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 xml:space="preserve">γ) επιχειρήσεις – εργοδότες που λειτουργούν εντός των αερολιμένων της επικράτειας και μόνο για τους εκεί εργαζόμενούς τους, </w:t>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 xml:space="preserve">έχουν δικαίωμα ένταξης στον Μηχανισμό για έναν ή περισσότερους μήνες εντός του χρονικού διαστήματος, 15/06/2020 έως και 31/12/2020. </w:t>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Δικαίωμα ένταξης από 16/10/2020 έως και 31/12/2020 έχουν οι ανωτέρω επιχειρήσεις, εφόσον είχαν δικαίωμα ένταξης στον Μηχανισμό «ΣΥΝ-ΕΡΓΑΣΙΑ» οποιαδήποτε στιγμή κατά το προηγούμενο χρονικό διάστημα, κατά τα οριζόμενα στην παρ.1 του παρόντος.</w:t>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r>
    </w:p>
    <w:p>
      <w:pPr>
        <w:pStyle w:val="Normal"/>
        <w:spacing w:before="0" w:after="0"/>
        <w:jc w:val="center"/>
        <w:rPr>
          <w:rFonts w:ascii="Calibri" w:hAnsi="Calibri" w:asciiTheme="minorHAnsi" w:hAnsiTheme="minorHAnsi"/>
          <w:b/>
          <w:b/>
          <w:bCs/>
          <w:sz w:val="24"/>
          <w:szCs w:val="24"/>
        </w:rPr>
      </w:pPr>
      <w:r>
        <w:rPr>
          <w:rFonts w:asciiTheme="minorHAnsi" w:hAnsiTheme="minorHAnsi"/>
          <w:b/>
          <w:bCs/>
          <w:sz w:val="24"/>
          <w:szCs w:val="24"/>
        </w:rPr>
        <w:t>Άρθρο 7</w:t>
      </w:r>
    </w:p>
    <w:p>
      <w:pPr>
        <w:pStyle w:val="Normal"/>
        <w:widowControl w:val="false"/>
        <w:spacing w:before="120" w:after="200"/>
        <w:jc w:val="center"/>
        <w:rPr>
          <w:rFonts w:ascii="Calibri" w:hAnsi="Calibri" w:asciiTheme="minorHAnsi" w:hAnsiTheme="minorHAnsi"/>
          <w:b/>
          <w:b/>
          <w:bCs/>
          <w:sz w:val="24"/>
          <w:szCs w:val="24"/>
        </w:rPr>
      </w:pPr>
      <w:r>
        <w:rPr>
          <w:rFonts w:asciiTheme="minorHAnsi" w:hAnsiTheme="minorHAnsi"/>
          <w:b/>
          <w:bCs/>
          <w:sz w:val="24"/>
          <w:szCs w:val="24"/>
        </w:rPr>
        <w:t xml:space="preserve">Διαδικασία ένταξης στον Μηχανισμό </w:t>
      </w:r>
      <w:bookmarkStart w:id="11" w:name="_Hlk42429406"/>
      <w:r>
        <w:rPr>
          <w:rFonts w:asciiTheme="minorHAnsi" w:hAnsiTheme="minorHAnsi"/>
          <w:b/>
          <w:bCs/>
          <w:sz w:val="24"/>
          <w:szCs w:val="24"/>
        </w:rPr>
        <w:t>«ΣΥΝ-ΕΡΓΑΣΙΑ»</w:t>
      </w:r>
      <w:bookmarkEnd w:id="11"/>
      <w:r>
        <w:rPr>
          <w:rFonts w:asciiTheme="minorHAnsi" w:hAnsiTheme="minorHAnsi"/>
          <w:b/>
          <w:bCs/>
          <w:sz w:val="24"/>
          <w:szCs w:val="24"/>
        </w:rPr>
        <w:t xml:space="preserve"> </w:t>
      </w:r>
    </w:p>
    <w:p>
      <w:pPr>
        <w:pStyle w:val="Normal"/>
        <w:spacing w:before="0" w:after="0"/>
        <w:jc w:val="both"/>
        <w:rPr>
          <w:rFonts w:ascii="Calibri" w:hAnsi="Calibri" w:cs="Calibri" w:asciiTheme="minorHAnsi" w:cstheme="minorHAnsi" w:hAnsiTheme="minorHAnsi"/>
          <w:b/>
          <w:b/>
          <w:sz w:val="24"/>
          <w:szCs w:val="24"/>
        </w:rPr>
      </w:pPr>
      <w:r>
        <w:rPr>
          <w:rFonts w:cs="Calibri" w:cstheme="minorHAnsi"/>
          <w:b/>
          <w:sz w:val="24"/>
          <w:szCs w:val="24"/>
        </w:rPr>
        <w:t>Α.</w:t>
      </w:r>
      <w:r>
        <w:rPr>
          <w:rFonts w:cs="Calibri" w:cstheme="minorHAnsi"/>
          <w:sz w:val="24"/>
          <w:szCs w:val="24"/>
        </w:rPr>
        <w:t xml:space="preserve"> Οι επιχειρήσεις – εργοδότες, που</w:t>
      </w:r>
      <w:r>
        <w:rPr>
          <w:rFonts w:cs="Calibri" w:cstheme="minorHAnsi"/>
          <w:bCs/>
          <w:sz w:val="24"/>
          <w:szCs w:val="24"/>
        </w:rPr>
        <w:t xml:space="preserve"> επιθυμούν να ενταχθούν στον Μηχανισμό «ΣΥΝ-ΕΡΓΑΣΙΑ», ημερομηνία έναρξης ισχύος του οποίου είναι η 15/6/2020, </w:t>
      </w:r>
      <w:r>
        <w:rPr>
          <w:rFonts w:cs="Calibri" w:cstheme="minorHAnsi"/>
          <w:sz w:val="24"/>
          <w:szCs w:val="24"/>
        </w:rPr>
        <w:t xml:space="preserve">για </w:t>
      </w:r>
      <w:r>
        <w:rPr>
          <w:rFonts w:cs="Calibri" w:cstheme="minorHAnsi"/>
          <w:bCs/>
          <w:sz w:val="24"/>
          <w:szCs w:val="24"/>
        </w:rPr>
        <w:t>έναν ή περισσότερους μήνες εντός του χρονικού διαστήματος</w:t>
      </w:r>
      <w:r>
        <w:rPr>
          <w:rFonts w:cs="Calibri" w:cstheme="minorHAnsi"/>
          <w:sz w:val="24"/>
          <w:szCs w:val="24"/>
        </w:rPr>
        <w:t xml:space="preserve"> ισχύος του Μηχανισμού που προβλέπεται στο  άρθρο 6 της παρούσας,  ακολουθούν την κάτωθι διαδικασία</w:t>
      </w:r>
      <w:r>
        <w:rPr>
          <w:rFonts w:cs="Calibri" w:cstheme="minorHAnsi"/>
          <w:b/>
          <w:sz w:val="24"/>
          <w:szCs w:val="24"/>
        </w:rPr>
        <w:t>:</w:t>
      </w:r>
    </w:p>
    <w:p>
      <w:pPr>
        <w:pStyle w:val="Normal"/>
        <w:spacing w:before="0" w:after="0"/>
        <w:jc w:val="both"/>
        <w:rPr>
          <w:rFonts w:ascii="Calibri" w:hAnsi="Calibri" w:cs="Calibri" w:asciiTheme="minorHAnsi" w:cstheme="minorHAnsi" w:hAnsiTheme="minorHAnsi"/>
          <w:b/>
          <w:b/>
          <w:sz w:val="24"/>
          <w:szCs w:val="24"/>
        </w:rPr>
      </w:pPr>
      <w:r>
        <w:rPr>
          <w:rFonts w:cs="Calibri" w:cstheme="minorHAnsi"/>
          <w:b/>
          <w:sz w:val="24"/>
          <w:szCs w:val="24"/>
        </w:rPr>
      </w:r>
    </w:p>
    <w:p>
      <w:pPr>
        <w:pStyle w:val="ListParagraph"/>
        <w:numPr>
          <w:ilvl w:val="0"/>
          <w:numId w:val="4"/>
        </w:numPr>
        <w:spacing w:before="0" w:after="0"/>
        <w:ind w:left="284" w:hanging="284"/>
        <w:contextualSpacing/>
        <w:jc w:val="both"/>
        <w:rPr>
          <w:rFonts w:ascii="Calibri" w:hAnsi="Calibri" w:cs="Calibri" w:asciiTheme="minorHAnsi" w:cstheme="minorHAnsi" w:hAnsiTheme="minorHAnsi"/>
          <w:b/>
          <w:b/>
          <w:sz w:val="24"/>
          <w:szCs w:val="24"/>
        </w:rPr>
      </w:pPr>
      <w:r>
        <w:rPr>
          <w:rFonts w:cs="Calibri" w:cstheme="minorHAnsi"/>
          <w:b/>
          <w:sz w:val="24"/>
          <w:szCs w:val="24"/>
        </w:rPr>
        <w:t xml:space="preserve">Υποβολή υπεύθυνης δήλωσης στην ΑΑΔΕ για την έγκριση  ένταξης στον Μηχανισμό «ΣΥΝ-ΕΡΓΑΣΙΑ» </w:t>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spacing w:before="0" w:after="0"/>
        <w:jc w:val="both"/>
        <w:rPr>
          <w:rFonts w:ascii="Calibri" w:hAnsi="Calibri" w:cs="Calibri" w:asciiTheme="minorHAnsi" w:cstheme="minorHAnsi" w:hAnsiTheme="minorHAnsi"/>
          <w:bCs/>
          <w:sz w:val="24"/>
          <w:szCs w:val="24"/>
        </w:rPr>
      </w:pPr>
      <w:r>
        <w:rPr>
          <w:rFonts w:cs="Calibri" w:cstheme="minorHAnsi"/>
          <w:sz w:val="24"/>
          <w:szCs w:val="24"/>
        </w:rPr>
        <w:t>1. Οι επιχειρήσεις – εργοδότες υποβάλλουν υπεύθυνη δήλωση</w:t>
      </w:r>
      <w:r>
        <w:rPr>
          <w:rFonts w:cs="Calibri" w:cstheme="minorHAnsi"/>
          <w:b/>
          <w:sz w:val="24"/>
          <w:szCs w:val="24"/>
        </w:rPr>
        <w:t xml:space="preserve"> </w:t>
      </w:r>
      <w:r>
        <w:rPr>
          <w:rFonts w:cs="Calibri" w:cstheme="minorHAnsi"/>
          <w:sz w:val="24"/>
          <w:szCs w:val="24"/>
        </w:rPr>
        <w:t xml:space="preserve">στην ηλεκτρονική πλατφόρμα </w:t>
      </w:r>
      <w:r>
        <w:rPr>
          <w:rFonts w:cs="Calibri" w:cstheme="minorHAnsi"/>
          <w:b/>
          <w:bCs/>
          <w:sz w:val="24"/>
          <w:szCs w:val="24"/>
        </w:rPr>
        <w:t>myBusinessSupport</w:t>
      </w:r>
      <w:r>
        <w:rPr>
          <w:rFonts w:cs="Calibri" w:cstheme="minorHAnsi"/>
          <w:sz w:val="24"/>
          <w:szCs w:val="24"/>
        </w:rPr>
        <w:t xml:space="preserve">  της Ανεξάρτητης Αρχής Δημοσίων Εσόδων (ΑΑΔΕ), με την οποία δηλώνουν τα ακαθάριστα έσοδά τους </w:t>
      </w:r>
      <w:r>
        <w:rPr>
          <w:rFonts w:cs="Calibri" w:cstheme="minorHAnsi"/>
          <w:bCs/>
          <w:sz w:val="24"/>
          <w:szCs w:val="24"/>
        </w:rPr>
        <w:t xml:space="preserve">σε σχέση με τον κύκλο εργασιών αναφοράς, ανάλογα με τον μήνα ένταξής τους στον Μηχανισμό «ΣΥΝ-ΕΡΓΑΣΙΑ». </w:t>
      </w:r>
    </w:p>
    <w:p>
      <w:pPr>
        <w:pStyle w:val="Normal"/>
        <w:spacing w:before="0" w:after="0"/>
        <w:jc w:val="both"/>
        <w:rPr>
          <w:rFonts w:ascii="Calibri" w:hAnsi="Calibri" w:cs="Calibri" w:asciiTheme="minorHAnsi" w:cstheme="minorHAnsi" w:hAnsiTheme="minorHAnsi"/>
          <w:sz w:val="24"/>
          <w:szCs w:val="24"/>
        </w:rPr>
      </w:pPr>
      <w:r>
        <w:rPr>
          <w:rFonts w:cs="Calibri" w:cstheme="minorHAnsi"/>
          <w:bCs/>
          <w:sz w:val="24"/>
          <w:szCs w:val="24"/>
        </w:rPr>
        <w:t xml:space="preserve">2. </w:t>
      </w:r>
      <w:r>
        <w:rPr>
          <w:rFonts w:cs="Calibri" w:cstheme="minorHAnsi"/>
          <w:sz w:val="24"/>
          <w:szCs w:val="24"/>
        </w:rPr>
        <w:t>Τα οικονομικά-φορολογικά στοιχεία διασταυρώνονται από την Ανεξάρτητη Αρχή Δημοσίων Εσόδων (ΑΑΔΕ), η οποία και βεβαιώνει το δικαίωμα υπαγωγής της επιχείρησης-εργοδότη στον Μηχανισμό «ΣΥΝ-ΕΡΓΑΣΙΑ», σύμφωνα με τα οριζόμενα στο άρθρο 5 του παρόντος κεφαλαίου.</w:t>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t xml:space="preserve">3. Η διασταύρωση των φορολογικών στοιχείων και ο έλεγχος  για την πλήρωση των προϋποθέσεων ένταξης, σύμφωνα με το άρθρο 5 του παρόντος κεφαλαίου, στον Μηχανισμό, από την ΑΑΔΕ, πραγματοποιείται μετά την ολοκλήρωση της Α’ φάσης υποβολής της αίτησης/δήλωσης από τις επιχειρήσεις - εργοδότες στο ΠΣ ΕΡΓΑΝΗ, όπως προβλέπεται κατωτέρω, και κατόπιν της αποστολής  των σχετικών αρχείων από το ΠΣ ΕΡΓΑΝΗ στην ΑΑΔΕ. </w:t>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t>4. Στη συνέχεια, οι επιχειρήσεις-εργοδότες ενημερώνονται  για την έγκριση ή την απόρριψη της αίτησής τους στον Μηχανισμό «ΣΥΝ-ΕΡΓΑΣΙΑ» από την ΑΑΔΕ.</w:t>
      </w:r>
    </w:p>
    <w:p>
      <w:pPr>
        <w:pStyle w:val="Normal"/>
        <w:jc w:val="both"/>
        <w:rPr>
          <w:rFonts w:ascii="Calibri" w:hAnsi="Calibri" w:asciiTheme="minorHAnsi" w:hAnsiTheme="minorHAnsi"/>
          <w:sz w:val="24"/>
          <w:szCs w:val="24"/>
        </w:rPr>
      </w:pPr>
      <w:r>
        <w:rPr>
          <w:rFonts w:asciiTheme="minorHAnsi" w:hAnsiTheme="minorHAnsi"/>
          <w:sz w:val="24"/>
          <w:szCs w:val="24"/>
        </w:rPr>
        <w:t>5. Σε περίπτωση απόρριψης της αίτησης των επιχειρήσεων-εργοδοτών από την ΑΑΔΕ, τότε η αίτηση/δήλωση των επιχειρήσεων – εργοδοτών για την ένταξή τους στον Μηχανισμό στο ΠΣ ΕΡΓΑΝΗ θεωρείται ως μη γενόμενη και οι επιχειρήσεις – εργοδότες υποχρεούνται να καταβάλουν πλήρεις αποδοχές στους εργαζόμενους που απασχολήθηκαν με μειωμένο ωράριο.</w:t>
      </w:r>
    </w:p>
    <w:p>
      <w:pPr>
        <w:pStyle w:val="Normal"/>
        <w:spacing w:before="0" w:after="0"/>
        <w:jc w:val="both"/>
        <w:rPr>
          <w:rFonts w:ascii="Calibri" w:hAnsi="Calibri" w:cs="Calibri" w:asciiTheme="minorHAnsi" w:cstheme="minorHAnsi" w:hAnsiTheme="minorHAnsi"/>
          <w:b/>
          <w:b/>
          <w:sz w:val="24"/>
          <w:szCs w:val="24"/>
        </w:rPr>
      </w:pPr>
      <w:r>
        <w:rPr>
          <w:rFonts w:cs="Calibri" w:cstheme="minorHAnsi"/>
          <w:b/>
          <w:sz w:val="24"/>
          <w:szCs w:val="24"/>
        </w:rPr>
        <w:t>ΙΙ. Υποβολή  αίτησης/δήλωσης στο ΠΣ ΕΡΓΑΝΗ για ένταξη στον Μηχανισμό «ΣΥΝ-ΕΡΓΑΣΙΑ»</w:t>
      </w:r>
    </w:p>
    <w:p>
      <w:pPr>
        <w:pStyle w:val="Normal"/>
        <w:spacing w:before="0" w:after="0"/>
        <w:jc w:val="both"/>
        <w:rPr>
          <w:rFonts w:ascii="Calibri" w:hAnsi="Calibri" w:cs="Calibri" w:asciiTheme="minorHAnsi" w:cstheme="minorHAnsi" w:hAnsiTheme="minorHAnsi"/>
          <w:b/>
          <w:b/>
          <w:sz w:val="24"/>
          <w:szCs w:val="24"/>
        </w:rPr>
      </w:pPr>
      <w:r>
        <w:rPr>
          <w:rFonts w:cs="Calibri" w:cstheme="minorHAnsi"/>
          <w:b/>
          <w:sz w:val="24"/>
          <w:szCs w:val="24"/>
        </w:rPr>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t xml:space="preserve">Οι επιχειρήσεις – εργοδότες, αμέσως μετά την υποβολή της δήλωσης στην ΑΑΔΕ, υποβάλλουν αίτηση/υπεύθυνη δήλωση σε ειδικό έντυπο «Αίτηση/ δήλωση ένταξης στον Μηχανισμό «ΣΥΝ-ΕΡΓΑΣΙΑ» στο ΠΣ ΕΡΓΑΝΗ με την οποία αιτούνται την ένταξή τους στον </w:t>
      </w:r>
      <w:r>
        <w:rPr>
          <w:rFonts w:cs="Calibri" w:cstheme="minorHAnsi"/>
          <w:bCs/>
          <w:sz w:val="24"/>
          <w:szCs w:val="24"/>
        </w:rPr>
        <w:t xml:space="preserve">Μηχανισμό </w:t>
      </w:r>
      <w:r>
        <w:rPr>
          <w:rFonts w:cs="Calibri" w:cstheme="minorHAnsi"/>
          <w:sz w:val="24"/>
          <w:szCs w:val="24"/>
        </w:rPr>
        <w:t>«ΣΥΝ-ΕΡΓΑΣΙΑ»</w:t>
      </w:r>
      <w:r>
        <w:rPr>
          <w:rFonts w:cs="Calibri" w:cstheme="minorHAnsi"/>
          <w:bCs/>
          <w:sz w:val="24"/>
          <w:szCs w:val="24"/>
        </w:rPr>
        <w:t xml:space="preserve">, </w:t>
      </w:r>
      <w:r>
        <w:rPr>
          <w:rFonts w:cs="Calibri" w:cstheme="minorHAnsi"/>
          <w:sz w:val="24"/>
          <w:szCs w:val="24"/>
        </w:rPr>
        <w:t xml:space="preserve">σε δύο φάσεις: </w:t>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spacing w:before="0" w:after="0"/>
        <w:jc w:val="both"/>
        <w:rPr>
          <w:rFonts w:ascii="Calibri" w:hAnsi="Calibri" w:cs="Calibri" w:asciiTheme="minorHAnsi" w:cstheme="minorHAnsi" w:hAnsiTheme="minorHAnsi"/>
          <w:b/>
          <w:b/>
          <w:sz w:val="24"/>
          <w:szCs w:val="24"/>
        </w:rPr>
      </w:pPr>
      <w:r>
        <w:rPr>
          <w:rFonts w:cs="Calibri" w:cstheme="minorHAnsi"/>
          <w:b/>
          <w:sz w:val="24"/>
          <w:szCs w:val="24"/>
        </w:rPr>
        <w:t>Α΄ΦΑΣΗ: ΥΠΟΒΟΛΗ  ΣΤΟΙΧΕΙΩΝ ΕΡΓΑΖΟΜΕΝΩΝ ΠΟΥ ΕΝΤΑΣΣΟΝΤΑΙ ΣΤΟΝ ΜΗΧΑΝΙΣΜΟ «ΣΥΝ-ΕΡΓΑΣΙΑ»</w:t>
      </w:r>
    </w:p>
    <w:p>
      <w:pPr>
        <w:pStyle w:val="Normal"/>
        <w:spacing w:before="0" w:after="0"/>
        <w:rPr>
          <w:rFonts w:ascii="Calibri" w:hAnsi="Calibri" w:cs="Calibri" w:asciiTheme="minorHAnsi" w:cstheme="minorHAnsi" w:hAnsiTheme="minorHAnsi"/>
          <w:b/>
          <w:b/>
          <w:sz w:val="24"/>
          <w:szCs w:val="24"/>
        </w:rPr>
      </w:pPr>
      <w:r>
        <w:rPr>
          <w:rFonts w:cs="Calibri" w:cstheme="minorHAnsi"/>
          <w:b/>
          <w:sz w:val="24"/>
          <w:szCs w:val="24"/>
        </w:rPr>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t>Οι επιχειρήσεις – εργοδότες υποβάλλουν αίτηση / υπεύθυνη δήλωση</w:t>
      </w:r>
      <w:r>
        <w:rPr>
          <w:rFonts w:cs="Calibri" w:cstheme="minorHAnsi"/>
          <w:bCs/>
          <w:sz w:val="24"/>
          <w:szCs w:val="24"/>
        </w:rPr>
        <w:t xml:space="preserve"> και δηλώνουν </w:t>
      </w:r>
      <w:r>
        <w:rPr>
          <w:rFonts w:cs="Calibri" w:cstheme="minorHAnsi"/>
          <w:sz w:val="24"/>
          <w:szCs w:val="24"/>
        </w:rPr>
        <w:t>τα κάτωθι:</w:t>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t>α. Τα στοιχεία της επιχείρησης</w:t>
      </w:r>
      <w:r>
        <w:rPr>
          <w:rFonts w:cs="Calibri" w:cstheme="minorHAnsi"/>
          <w:b/>
          <w:sz w:val="24"/>
          <w:szCs w:val="24"/>
        </w:rPr>
        <w:t xml:space="preserve"> </w:t>
      </w:r>
      <w:r>
        <w:rPr>
          <w:rFonts w:cs="Calibri" w:cstheme="minorHAnsi"/>
          <w:sz w:val="24"/>
          <w:szCs w:val="24"/>
        </w:rPr>
        <w:t>(επωνυμία, ΑΦΜ, έδρα, την υπαγωγή στις εξαιρέσεις της παραγράφου 5 του άρθρου 31 του ν. 4690/2020, κλπ).</w:t>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t xml:space="preserve">β. Τον μήνα ένταξης στον Μηχανισμό καθώς και την κατηγορία που υπάγεται η επιχείρηση σύμφωνα με τα οριζόμενα στο άρθρο 5 του κεφαλαίου Α. </w:t>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t xml:space="preserve">γ. Τους εργαζόμενους με σύμβαση εξαρτημένης εργασίας πλήρους απασχόλησης την 30/5/2020, που θα ενταχθούν στον Μηχανισμό, τα στοιχεία  των οποίων αντλούνται από το ΠΣ ΕΡΓΑΝΗ. </w:t>
      </w:r>
    </w:p>
    <w:p>
      <w:pPr>
        <w:pStyle w:val="Normal"/>
        <w:spacing w:before="0" w:after="0"/>
        <w:jc w:val="both"/>
        <w:rPr>
          <w:rFonts w:ascii="Calibri" w:hAnsi="Calibri" w:cs="Calibri" w:asciiTheme="minorHAnsi" w:cstheme="minorHAnsi" w:hAnsiTheme="minorHAnsi"/>
          <w:sz w:val="24"/>
          <w:szCs w:val="24"/>
        </w:rPr>
      </w:pPr>
      <w:r>
        <w:rPr>
          <w:rFonts w:cs="Calibri" w:cstheme="minorHAnsi"/>
          <w:bCs/>
          <w:sz w:val="24"/>
          <w:szCs w:val="24"/>
        </w:rPr>
        <w:t xml:space="preserve">δ. </w:t>
      </w:r>
      <w:r>
        <w:rPr>
          <w:rFonts w:cs="Calibri" w:cstheme="minorHAnsi"/>
          <w:sz w:val="24"/>
          <w:szCs w:val="24"/>
        </w:rPr>
        <w:t>Στην περίπτωση εργαζομένων, των οποίων οι συμβάσεις εργασίας τελούν σε αναστολή, με την παρούσα αίτηση/δήλωση για την ένταξή τους στον Μηχανισμό «ΣΥΝ-ΕΡΓΑΣΙΑ», η αναστολή της σύμβασης εργασίας λογίζεται ως οριστικά ανακληθείσα από τη δηλωθείσα  ημερομηνία ένταξής τους στον Μηχανισμό και εφεξής.</w:t>
      </w:r>
    </w:p>
    <w:p>
      <w:pPr>
        <w:pStyle w:val="Normal"/>
        <w:spacing w:before="0" w:after="0"/>
        <w:jc w:val="both"/>
        <w:rPr>
          <w:rFonts w:ascii="Calibri" w:hAnsi="Calibri" w:cs="Calibri" w:asciiTheme="minorHAnsi" w:cstheme="minorHAnsi" w:hAnsiTheme="minorHAnsi"/>
          <w:bCs/>
          <w:sz w:val="24"/>
          <w:szCs w:val="24"/>
        </w:rPr>
      </w:pPr>
      <w:r>
        <w:rPr>
          <w:rFonts w:cs="Calibri" w:cstheme="minorHAnsi"/>
          <w:bCs/>
          <w:sz w:val="24"/>
          <w:szCs w:val="24"/>
        </w:rPr>
        <w:t xml:space="preserve">ε. Το </w:t>
      </w:r>
      <w:r>
        <w:rPr>
          <w:rFonts w:cs="Calibri" w:cstheme="minorHAnsi"/>
          <w:b/>
          <w:bCs/>
          <w:sz w:val="24"/>
          <w:szCs w:val="24"/>
        </w:rPr>
        <w:t>συμβατικό ωράριο πλήρους απασχόλησης</w:t>
      </w:r>
      <w:r>
        <w:rPr>
          <w:rFonts w:cs="Calibri" w:cstheme="minorHAnsi"/>
          <w:bCs/>
          <w:sz w:val="24"/>
          <w:szCs w:val="24"/>
        </w:rPr>
        <w:t xml:space="preserve"> (συμβατικές ώρες εργασίας ανά εβδομάδα) των εργαζομένων που εντάσσονται στον</w:t>
      </w:r>
      <w:r>
        <w:rPr>
          <w:rFonts w:cs="Calibri" w:cstheme="minorHAnsi"/>
          <w:sz w:val="24"/>
          <w:szCs w:val="24"/>
        </w:rPr>
        <w:t xml:space="preserve"> Μηχανισμό «ΣΥΝ-ΕΡΓΑΣΙΑ». </w:t>
      </w:r>
    </w:p>
    <w:p>
      <w:pPr>
        <w:pStyle w:val="Normal"/>
        <w:spacing w:before="0" w:after="0"/>
        <w:jc w:val="both"/>
        <w:rPr>
          <w:rFonts w:ascii="Calibri" w:hAnsi="Calibri" w:cs="Calibri" w:asciiTheme="minorHAnsi" w:cstheme="minorHAnsi" w:hAnsiTheme="minorHAnsi"/>
          <w:bCs/>
          <w:sz w:val="24"/>
          <w:szCs w:val="24"/>
        </w:rPr>
      </w:pPr>
      <w:r>
        <w:rPr>
          <w:rFonts w:cs="Calibri" w:cstheme="minorHAnsi"/>
          <w:bCs/>
          <w:sz w:val="24"/>
          <w:szCs w:val="24"/>
        </w:rPr>
        <w:t>στ</w:t>
      </w:r>
      <w:r>
        <w:rPr>
          <w:rFonts w:cs="Calibri" w:cstheme="minorHAnsi"/>
          <w:b/>
          <w:bCs/>
          <w:sz w:val="24"/>
          <w:szCs w:val="24"/>
        </w:rPr>
        <w:t xml:space="preserve">. Το ωράριο μειωμένης απασχόλησης ανά εβδομάδα, </w:t>
      </w:r>
      <w:r>
        <w:rPr>
          <w:rFonts w:cs="Calibri" w:cstheme="minorHAnsi"/>
          <w:bCs/>
          <w:sz w:val="24"/>
          <w:szCs w:val="24"/>
        </w:rPr>
        <w:t xml:space="preserve">για κάθε εργαζόμενο, το οποίο προγραμματίζεται και δηλώνεται για μία ή περισσότερες εβδομάδες εντός του μήνα ένταξης στον Μηχανισμό. </w:t>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t>Σε κάθε περίπτωση υφίσταται η υποχρέωση του εργοδότη να γνωστοποιεί εκ των προτέρων κάθε αλλαγή ή τροποποίηση της οργάνωσης του χρόνου εργασίας για το σύνολο του προσωπικού του, συμπεριλαμβανομένων και των εργαζομένων που εντάσσονται στον Μηχανισμό «ΣΥΝ-ΕΡΓΑΣΙΑ», στο ΠΣ ΕΡΓΑΝΗ, συμπληρώνοντας το σχετικό Έντυπο Ε4: Πίνακας Προσωπικού-Συμπληρωματικός Ωραρίου.</w:t>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spacing w:before="0" w:after="0"/>
        <w:jc w:val="both"/>
        <w:rPr>
          <w:rFonts w:ascii="Calibri" w:hAnsi="Calibri" w:cs="Calibri" w:asciiTheme="minorHAnsi" w:cstheme="minorHAnsi" w:hAnsiTheme="minorHAnsi"/>
          <w:b/>
          <w:b/>
          <w:sz w:val="24"/>
          <w:szCs w:val="24"/>
        </w:rPr>
      </w:pPr>
      <w:r>
        <w:rPr>
          <w:rFonts w:cs="Calibri" w:cstheme="minorHAnsi"/>
          <w:b/>
          <w:sz w:val="24"/>
          <w:szCs w:val="24"/>
        </w:rPr>
        <w:t>Β΄ΦΑΣΗ: ΥΠΟΒΟΛΗ ΟΙΚΟΝΟΜΙΚΩΝ ΣΤΟΙΧΕΙΩΝ ΕΡΓΑΖΟΜΕΝΩΝ ΠΟΥ ΕΝΤΑΣΣΟΝΤΑΙ ΣΤΟΝ ΜΗΧΑΝΙΣΜΟ «ΣΥΝ-ΕΡΓΑΣΙΑ</w:t>
      </w:r>
    </w:p>
    <w:p>
      <w:pPr>
        <w:pStyle w:val="Normal"/>
        <w:spacing w:before="0" w:after="0"/>
        <w:rPr>
          <w:rFonts w:ascii="Calibri" w:hAnsi="Calibri" w:cs="Calibri" w:asciiTheme="minorHAnsi" w:cstheme="minorHAnsi" w:hAnsiTheme="minorHAnsi"/>
          <w:b/>
          <w:b/>
          <w:sz w:val="24"/>
          <w:szCs w:val="24"/>
        </w:rPr>
      </w:pPr>
      <w:r>
        <w:rPr>
          <w:rFonts w:cs="Calibri" w:cstheme="minorHAnsi"/>
          <w:b/>
          <w:sz w:val="24"/>
          <w:szCs w:val="24"/>
        </w:rPr>
      </w:r>
    </w:p>
    <w:p>
      <w:pPr>
        <w:pStyle w:val="Normal"/>
        <w:spacing w:before="0" w:after="0"/>
        <w:jc w:val="both"/>
        <w:rPr>
          <w:rFonts w:ascii="Calibri" w:hAnsi="Calibri" w:cs="Calibri" w:asciiTheme="minorHAnsi" w:cstheme="minorHAnsi" w:hAnsiTheme="minorHAnsi"/>
          <w:sz w:val="24"/>
          <w:szCs w:val="24"/>
          <w:u w:val="single"/>
        </w:rPr>
      </w:pPr>
      <w:r>
        <w:rPr>
          <w:rFonts w:cs="Calibri" w:cstheme="minorHAnsi"/>
          <w:sz w:val="24"/>
          <w:szCs w:val="24"/>
        </w:rPr>
        <w:t xml:space="preserve">Οι επιχειρήσεις-εργοδότες, για τον υπολογισμό του ποσού της οικονομικής ενίσχυσης βραχυχρόνιας εργασίας στους δικαιούχους εργαζόμενους, για κάθε μήνα εφαρμογής του Μηχανισμού «ΣΥΝ-ΕΡΓΑΣΙΑ», υποχρεούνται να υποβάλλουν υπεύθυνη δήλωση στο ΠΣ ΕΡΓΑΝΗ </w:t>
      </w:r>
      <w:r>
        <w:rPr>
          <w:rFonts w:cs="Calibri" w:cstheme="minorHAnsi"/>
          <w:b/>
          <w:sz w:val="24"/>
          <w:szCs w:val="24"/>
        </w:rPr>
        <w:t>εντός των τριών πρώτων ημερών του επόμενου μήνα</w:t>
      </w:r>
      <w:r>
        <w:rPr>
          <w:rFonts w:cs="Calibri" w:cstheme="minorHAnsi"/>
          <w:sz w:val="24"/>
          <w:szCs w:val="24"/>
        </w:rPr>
        <w:t>, με την οποία δηλώνουν:</w:t>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t xml:space="preserve">α. Τις μηνιαίες δηλωθείσες μικτές αποδοχές του εργαζόμενου με καθεστώς πλήρους απασχόλησης, καθώς και τις αντίστοιχες μηνιαίες καθαρές αποδοχές του, </w:t>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t xml:space="preserve"> </w:t>
      </w:r>
      <w:r>
        <w:rPr>
          <w:rFonts w:cs="Calibri" w:cstheme="minorHAnsi"/>
          <w:sz w:val="24"/>
          <w:szCs w:val="24"/>
        </w:rPr>
        <w:t xml:space="preserve">β. </w:t>
      </w:r>
      <w:r>
        <w:rPr>
          <w:rFonts w:cs="Calibri" w:cstheme="minorHAnsi"/>
          <w:sz w:val="24"/>
          <w:szCs w:val="24"/>
          <w:lang w:val="en-US"/>
        </w:rPr>
        <w:t>T</w:t>
      </w:r>
      <w:r>
        <w:rPr>
          <w:rFonts w:cs="Calibri" w:cstheme="minorHAnsi"/>
          <w:sz w:val="24"/>
          <w:szCs w:val="24"/>
        </w:rPr>
        <w:t>ις καταβαλλόμενες αποδοχές στον εργαζόμενο, κατά το μήνα ένταξής του στον Μηχανισμό με βάση τις μειωμένες ώρες εργασίας και</w:t>
      </w:r>
    </w:p>
    <w:p>
      <w:pPr>
        <w:pStyle w:val="Normal"/>
        <w:spacing w:before="0" w:after="0"/>
        <w:jc w:val="both"/>
        <w:rPr>
          <w:rFonts w:ascii="Calibri" w:hAnsi="Calibri" w:cs="Calibri" w:asciiTheme="minorHAnsi" w:cstheme="minorHAnsi" w:hAnsiTheme="minorHAnsi"/>
          <w:bCs/>
          <w:sz w:val="24"/>
          <w:szCs w:val="24"/>
        </w:rPr>
      </w:pPr>
      <w:r>
        <w:rPr>
          <w:rFonts w:cs="Calibri" w:cstheme="minorHAnsi"/>
          <w:bCs/>
          <w:sz w:val="24"/>
          <w:szCs w:val="24"/>
        </w:rPr>
        <w:t>γ.  Τον αριθμό του τραπεζικού λογαριασμού (</w:t>
      </w:r>
      <w:r>
        <w:rPr>
          <w:rFonts w:cs="Calibri" w:cstheme="minorHAnsi"/>
          <w:bCs/>
          <w:sz w:val="24"/>
          <w:szCs w:val="24"/>
          <w:lang w:val="en-US"/>
        </w:rPr>
        <w:t>IBAN</w:t>
      </w:r>
      <w:r>
        <w:rPr>
          <w:rFonts w:cs="Calibri" w:cstheme="minorHAnsi"/>
          <w:bCs/>
          <w:sz w:val="24"/>
          <w:szCs w:val="24"/>
        </w:rPr>
        <w:t>) και την Τράπεζα πληρωμής της μισθοδοσίας του εργαζόμενου που θα ενταχθεί στον Μηχανισμό.</w:t>
      </w:r>
    </w:p>
    <w:p>
      <w:pPr>
        <w:pStyle w:val="Normal"/>
        <w:spacing w:before="0" w:after="0"/>
        <w:jc w:val="both"/>
        <w:rPr>
          <w:rFonts w:ascii="Calibri" w:hAnsi="Calibri" w:cs="Calibri" w:asciiTheme="minorHAnsi" w:cstheme="minorHAnsi" w:hAnsiTheme="minorHAnsi"/>
          <w:bCs/>
          <w:sz w:val="24"/>
          <w:szCs w:val="24"/>
        </w:rPr>
      </w:pPr>
      <w:r>
        <w:rPr>
          <w:rFonts w:cs="Calibri" w:cstheme="minorHAnsi"/>
          <w:bCs/>
          <w:sz w:val="24"/>
          <w:szCs w:val="24"/>
        </w:rPr>
      </w:r>
    </w:p>
    <w:p>
      <w:pPr>
        <w:pStyle w:val="Normal"/>
        <w:spacing w:before="0" w:after="0"/>
        <w:rPr>
          <w:rFonts w:ascii="Calibri" w:hAnsi="Calibri" w:cs="Calibri" w:asciiTheme="minorHAnsi" w:cstheme="minorHAnsi" w:hAnsiTheme="minorHAnsi"/>
          <w:b/>
          <w:b/>
          <w:bCs/>
          <w:sz w:val="24"/>
          <w:szCs w:val="24"/>
        </w:rPr>
      </w:pPr>
      <w:r>
        <w:rPr>
          <w:rFonts w:cs="Calibri" w:cstheme="minorHAnsi"/>
          <w:b/>
          <w:bCs/>
          <w:sz w:val="24"/>
          <w:szCs w:val="24"/>
        </w:rPr>
        <w:t>Β. ΓΕΝΙΚΟΙ ΚΑΝΟΝΕΣ</w:t>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t>1. Κατ΄ εξαίρεση, για την πρώτη εφαρμογή του Μηχανισμού η  διαδικασία ένταξης στον Μηχανισμό, όπως περιγράφεται στο παρόν, αφορά στο χρονικό διάστημα 15/6/2020-30/6/2020.</w:t>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t>2. Σε κάθε περίπτωση, η δήλωση/αίτηση ένταξης στο ΠΣ ΕΡΓΑΝΗ υποβάλλεται εκ των προτέρων και το αργότερο πριν  την εφαρμογή του νέου μειωμένου ωραρίου εργασίας.</w:t>
      </w:r>
    </w:p>
    <w:p>
      <w:pPr>
        <w:pStyle w:val="Normal"/>
        <w:spacing w:before="0" w:after="0"/>
        <w:jc w:val="center"/>
        <w:rPr>
          <w:rFonts w:ascii="Calibri" w:hAnsi="Calibri" w:asciiTheme="minorHAnsi" w:hAnsiTheme="minorHAnsi"/>
          <w:b/>
          <w:b/>
          <w:sz w:val="24"/>
          <w:szCs w:val="24"/>
        </w:rPr>
      </w:pPr>
      <w:r>
        <w:rPr>
          <w:rFonts w:asciiTheme="minorHAnsi" w:hAnsiTheme="minorHAnsi"/>
          <w:b/>
          <w:sz w:val="24"/>
          <w:szCs w:val="24"/>
        </w:rPr>
      </w:r>
    </w:p>
    <w:p>
      <w:pPr>
        <w:pStyle w:val="Normal"/>
        <w:spacing w:before="0" w:after="0"/>
        <w:jc w:val="center"/>
        <w:rPr>
          <w:rFonts w:ascii="Calibri" w:hAnsi="Calibri" w:asciiTheme="minorHAnsi" w:hAnsiTheme="minorHAnsi"/>
          <w:b/>
          <w:b/>
          <w:bCs/>
          <w:sz w:val="24"/>
          <w:szCs w:val="24"/>
        </w:rPr>
      </w:pPr>
      <w:r>
        <w:rPr>
          <w:rFonts w:asciiTheme="minorHAnsi" w:hAnsiTheme="minorHAnsi"/>
          <w:b/>
          <w:bCs/>
          <w:sz w:val="24"/>
          <w:szCs w:val="24"/>
        </w:rPr>
        <w:t>Άρθρο 8</w:t>
      </w:r>
    </w:p>
    <w:p>
      <w:pPr>
        <w:pStyle w:val="Normal"/>
        <w:widowControl w:val="false"/>
        <w:spacing w:before="120" w:after="200"/>
        <w:jc w:val="center"/>
        <w:rPr>
          <w:rFonts w:ascii="Calibri" w:hAnsi="Calibri" w:asciiTheme="minorHAnsi" w:hAnsiTheme="minorHAnsi"/>
          <w:b/>
          <w:b/>
          <w:bCs/>
          <w:sz w:val="24"/>
          <w:szCs w:val="24"/>
        </w:rPr>
      </w:pPr>
      <w:r>
        <w:rPr>
          <w:rFonts w:asciiTheme="minorHAnsi" w:hAnsiTheme="minorHAnsi"/>
          <w:b/>
          <w:bCs/>
          <w:sz w:val="24"/>
          <w:szCs w:val="24"/>
        </w:rPr>
        <w:t>Διαδικασία καταβολής οικονομικής ενίσχυσης βραχυχρόνιας εργασίας</w:t>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t xml:space="preserve"> </w:t>
      </w:r>
      <w:r>
        <w:rPr>
          <w:rFonts w:cs="Calibri" w:cstheme="minorHAnsi"/>
          <w:sz w:val="24"/>
          <w:szCs w:val="24"/>
        </w:rPr>
        <w:t xml:space="preserve">Η οικονομική ενίσχυση βραχυχρόνιας εργασίας του δικαιούχου εργαζόμενου, η οποία αντιστοιχεί σε ποσοστό 60% επί των μειωμένων καθαρών αποδοχών του που αντιστοιχούν στις ώρες που δεν παρέχει εργασία, λόγω της ένταξής του στον </w:t>
      </w:r>
      <w:r>
        <w:rPr>
          <w:rFonts w:asciiTheme="minorHAnsi" w:hAnsiTheme="minorHAnsi"/>
          <w:sz w:val="24"/>
          <w:szCs w:val="24"/>
        </w:rPr>
        <w:t xml:space="preserve">Μηχανισμό «ΣΥΝ-ΕΡΓΑΣΙΑ», </w:t>
      </w:r>
      <w:r>
        <w:rPr>
          <w:rFonts w:cs="Calibri" w:cstheme="minorHAnsi"/>
          <w:sz w:val="24"/>
          <w:szCs w:val="24"/>
        </w:rPr>
        <w:t>καταβάλλεται εντός του πρώτου δεκαημέρου κάθε επόμενου μήνα εφαρμογής του Μηχανισμού.</w:t>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spacing w:before="0" w:after="0"/>
        <w:jc w:val="center"/>
        <w:rPr>
          <w:rFonts w:ascii="Calibri" w:hAnsi="Calibri" w:asciiTheme="minorHAnsi" w:hAnsiTheme="minorHAnsi"/>
          <w:b/>
          <w:b/>
          <w:bCs/>
          <w:sz w:val="24"/>
          <w:szCs w:val="24"/>
        </w:rPr>
      </w:pPr>
      <w:r>
        <w:rPr>
          <w:rFonts w:asciiTheme="minorHAnsi" w:hAnsiTheme="minorHAnsi"/>
          <w:b/>
          <w:bCs/>
          <w:sz w:val="24"/>
          <w:szCs w:val="24"/>
        </w:rPr>
        <w:t>Άρθρο 9</w:t>
      </w:r>
    </w:p>
    <w:p>
      <w:pPr>
        <w:pStyle w:val="Normal"/>
        <w:spacing w:before="0" w:after="0"/>
        <w:jc w:val="center"/>
        <w:rPr>
          <w:rFonts w:ascii="Calibri" w:hAnsi="Calibri" w:asciiTheme="minorHAnsi" w:hAnsiTheme="minorHAnsi"/>
          <w:b/>
          <w:b/>
          <w:sz w:val="24"/>
          <w:szCs w:val="24"/>
        </w:rPr>
      </w:pPr>
      <w:r>
        <w:rPr>
          <w:rFonts w:asciiTheme="minorHAnsi" w:hAnsiTheme="minorHAnsi"/>
          <w:b/>
          <w:sz w:val="24"/>
          <w:szCs w:val="24"/>
        </w:rPr>
        <w:t xml:space="preserve">Έλεγχος- επιβολή </w:t>
      </w:r>
      <w:bookmarkStart w:id="12" w:name="_Hlk42456626"/>
      <w:r>
        <w:rPr>
          <w:rFonts w:asciiTheme="minorHAnsi" w:hAnsiTheme="minorHAnsi"/>
          <w:b/>
          <w:sz w:val="24"/>
          <w:szCs w:val="24"/>
        </w:rPr>
        <w:t>κυρώσε</w:t>
      </w:r>
      <w:bookmarkEnd w:id="12"/>
      <w:r>
        <w:rPr>
          <w:rFonts w:asciiTheme="minorHAnsi" w:hAnsiTheme="minorHAnsi"/>
          <w:b/>
          <w:sz w:val="24"/>
          <w:szCs w:val="24"/>
        </w:rPr>
        <w:t>ων</w:t>
      </w:r>
    </w:p>
    <w:p>
      <w:pPr>
        <w:pStyle w:val="Normal"/>
        <w:spacing w:before="0" w:after="0"/>
        <w:jc w:val="center"/>
        <w:rPr>
          <w:rFonts w:ascii="Calibri" w:hAnsi="Calibri" w:asciiTheme="minorHAnsi" w:hAnsiTheme="minorHAnsi"/>
          <w:b/>
          <w:b/>
          <w:sz w:val="24"/>
          <w:szCs w:val="24"/>
        </w:rPr>
      </w:pPr>
      <w:r>
        <w:rPr>
          <w:rFonts w:asciiTheme="minorHAnsi" w:hAnsiTheme="minorHAnsi"/>
          <w:b/>
          <w:sz w:val="24"/>
          <w:szCs w:val="24"/>
        </w:rPr>
      </w:r>
    </w:p>
    <w:p>
      <w:pPr>
        <w:pStyle w:val="Normal"/>
        <w:jc w:val="both"/>
        <w:rPr>
          <w:rFonts w:ascii="Calibri" w:hAnsi="Calibri" w:asciiTheme="minorHAnsi" w:hAnsiTheme="minorHAnsi"/>
          <w:sz w:val="24"/>
          <w:szCs w:val="24"/>
        </w:rPr>
      </w:pPr>
      <w:r>
        <w:rPr>
          <w:rFonts w:asciiTheme="minorHAnsi" w:hAnsiTheme="minorHAnsi"/>
          <w:sz w:val="24"/>
          <w:szCs w:val="24"/>
        </w:rPr>
        <w:t xml:space="preserve">Για την αποτελεσματική παρακολούθηση του Μηχανισμού «ΣΥΝ-ΕΡΓΑΣΙΑ»  διενεργούνται έλεγχοι  στις επιχειρήσεις-εργοδότες που έχουν ενταχθεί στον Μηχανισμό «ΣΥΝ-ΕΡΓΑΣΙΑ» από </w:t>
      </w:r>
      <w:r>
        <w:rPr>
          <w:rFonts w:cs="Tahoma"/>
          <w:sz w:val="24"/>
          <w:szCs w:val="24"/>
        </w:rPr>
        <w:t xml:space="preserve">τα αρμόδια ελεγκτικά όργανα του ΣΕΠΕ ή του Ενιαίου Φορέα Κοινωνικής Ασφάλισης (ΕΦΚΑ) για παραβάσεις των όρων και προϋποθέσεων του </w:t>
      </w:r>
      <w:r>
        <w:rPr>
          <w:rFonts w:asciiTheme="minorHAnsi" w:hAnsiTheme="minorHAnsi"/>
          <w:sz w:val="24"/>
          <w:szCs w:val="24"/>
        </w:rPr>
        <w:t xml:space="preserve">Μηχανισμού. </w:t>
      </w:r>
    </w:p>
    <w:p>
      <w:pPr>
        <w:pStyle w:val="Normal"/>
        <w:jc w:val="center"/>
        <w:rPr>
          <w:rFonts w:ascii="Calibri" w:hAnsi="Calibri" w:asciiTheme="minorHAnsi" w:hAnsiTheme="minorHAnsi"/>
          <w:sz w:val="24"/>
          <w:szCs w:val="24"/>
        </w:rPr>
      </w:pPr>
      <w:r>
        <w:rPr>
          <w:rFonts w:asciiTheme="minorHAnsi" w:hAnsiTheme="minorHAnsi"/>
          <w:sz w:val="24"/>
          <w:szCs w:val="24"/>
        </w:rPr>
      </w:r>
    </w:p>
    <w:p>
      <w:pPr>
        <w:pStyle w:val="Normal"/>
        <w:spacing w:before="0" w:after="0"/>
        <w:jc w:val="center"/>
        <w:rPr>
          <w:rFonts w:ascii="Calibri" w:hAnsi="Calibri" w:asciiTheme="minorHAnsi" w:hAnsiTheme="minorHAnsi"/>
          <w:b/>
          <w:b/>
          <w:sz w:val="24"/>
          <w:szCs w:val="24"/>
        </w:rPr>
      </w:pPr>
      <w:r>
        <w:rPr>
          <w:rFonts w:asciiTheme="minorHAnsi" w:hAnsiTheme="minorHAnsi"/>
          <w:b/>
          <w:sz w:val="24"/>
          <w:szCs w:val="24"/>
        </w:rPr>
        <w:t>Άρθρο 10</w:t>
      </w:r>
    </w:p>
    <w:p>
      <w:pPr>
        <w:pStyle w:val="Normal"/>
        <w:spacing w:before="0" w:after="0"/>
        <w:jc w:val="center"/>
        <w:rPr>
          <w:rFonts w:ascii="Calibri" w:hAnsi="Calibri" w:asciiTheme="minorHAnsi" w:hAnsiTheme="minorHAnsi"/>
          <w:b/>
          <w:b/>
          <w:sz w:val="24"/>
          <w:szCs w:val="24"/>
        </w:rPr>
      </w:pPr>
      <w:r>
        <w:rPr>
          <w:rFonts w:asciiTheme="minorHAnsi" w:hAnsiTheme="minorHAnsi"/>
          <w:b/>
          <w:sz w:val="24"/>
          <w:szCs w:val="24"/>
        </w:rPr>
        <w:t>Επεξεργασία δεδομένων προσωπικού χαρακτήρα</w:t>
      </w:r>
    </w:p>
    <w:p>
      <w:pPr>
        <w:pStyle w:val="Normal"/>
        <w:spacing w:before="0" w:after="0"/>
        <w:jc w:val="center"/>
        <w:rPr>
          <w:rFonts w:ascii="Calibri" w:hAnsi="Calibri" w:asciiTheme="minorHAnsi" w:hAnsiTheme="minorHAnsi"/>
          <w:b/>
          <w:b/>
          <w:sz w:val="24"/>
          <w:szCs w:val="24"/>
        </w:rPr>
      </w:pPr>
      <w:r>
        <w:rPr>
          <w:rFonts w:asciiTheme="minorHAnsi" w:hAnsiTheme="minorHAnsi"/>
          <w:b/>
          <w:sz w:val="24"/>
          <w:szCs w:val="24"/>
        </w:rPr>
      </w:r>
    </w:p>
    <w:p>
      <w:pPr>
        <w:pStyle w:val="Normal"/>
        <w:jc w:val="both"/>
        <w:rPr>
          <w:rFonts w:ascii="Calibri" w:hAnsi="Calibri" w:asciiTheme="minorHAnsi" w:hAnsiTheme="minorHAnsi"/>
          <w:sz w:val="24"/>
          <w:szCs w:val="24"/>
        </w:rPr>
      </w:pPr>
      <w:r>
        <w:rPr>
          <w:rFonts w:asciiTheme="minorHAnsi" w:hAnsiTheme="minorHAnsi"/>
          <w:sz w:val="24"/>
          <w:szCs w:val="24"/>
        </w:rPr>
        <w:t>1. Υπεύθυνος επεξεργασίας δεδομένων κατά την έννοια του άρθρου 4 του Κανονισμού (ΕΕ) 2016/679 (Γενικός Κανονισμός για την Προστασία Δεδομένων, «Γ.Κ.Π.Δ.») είναι για όλες τις επιχειρήσεις-εργοδότες και τους εργαζόμενους που έχουν ενταχθεί στον Μηχανισμό «ΣΥΝ-ΕΡΓΑΣΙΑ» το Υπουργείο Εργασίας και Κοινωνικών Υποθέσεων.</w:t>
      </w:r>
    </w:p>
    <w:p>
      <w:pPr>
        <w:pStyle w:val="Normal"/>
        <w:jc w:val="both"/>
        <w:rPr>
          <w:rFonts w:ascii="Calibri" w:hAnsi="Calibri" w:asciiTheme="minorHAnsi" w:hAnsiTheme="minorHAnsi"/>
          <w:sz w:val="24"/>
          <w:szCs w:val="24"/>
        </w:rPr>
      </w:pPr>
      <w:r>
        <w:rPr>
          <w:rFonts w:asciiTheme="minorHAnsi" w:hAnsiTheme="minorHAnsi"/>
          <w:sz w:val="24"/>
          <w:szCs w:val="24"/>
        </w:rPr>
        <w:t xml:space="preserve">2. Σκοπός επεξεργασίας των δεδομένων προσωπικού χαρακτήρα των επιχειρήσεων-εργοδοτών και των εργαζομένων που εντάσσονται στον Μηχανισμό «ΣΥΝ-ΕΡΓΑΣΙΑ» είναι η ενίσχυση της απασχόλησης μέσω </w:t>
      </w:r>
      <w:r>
        <w:rPr>
          <w:rFonts w:asciiTheme="minorHAnsi" w:hAnsiTheme="minorHAnsi"/>
          <w:bCs/>
          <w:sz w:val="24"/>
          <w:szCs w:val="24"/>
        </w:rPr>
        <w:t>καταβολής οικονομικής ενίσχυσης βραχυχρόνιας εργασίας</w:t>
      </w:r>
      <w:r>
        <w:rPr>
          <w:rFonts w:asciiTheme="minorHAnsi" w:hAnsiTheme="minorHAnsi"/>
          <w:sz w:val="24"/>
          <w:szCs w:val="24"/>
        </w:rPr>
        <w:t xml:space="preserve"> υπό καταστάσεις εκτάκτου ανάγκης, όπως είναι η πανδημία του COVID-19. Η νόμιμη βάση επεξεργασίας των εν λόγω δεδομένων είναι το άρθρο 6 παρ. 1 στοιχ. ε του Γ.Κ.Π.Δ. συνδυαστικά με το άρθρο 6 παρ. 1 στοιχ. γ του Γ.Κ.Π.Δ..</w:t>
      </w:r>
    </w:p>
    <w:p>
      <w:pPr>
        <w:pStyle w:val="Normal"/>
        <w:jc w:val="both"/>
        <w:rPr>
          <w:rFonts w:ascii="Calibri" w:hAnsi="Calibri" w:asciiTheme="minorHAnsi" w:hAnsiTheme="minorHAnsi"/>
          <w:sz w:val="24"/>
          <w:szCs w:val="24"/>
        </w:rPr>
      </w:pPr>
      <w:r>
        <w:rPr>
          <w:rFonts w:asciiTheme="minorHAnsi" w:hAnsiTheme="minorHAnsi"/>
          <w:sz w:val="24"/>
          <w:szCs w:val="24"/>
        </w:rPr>
        <w:t>3. Τα προσωπικά δεδομένα των επιχειρήσεων-εργοδοτών και των εργαζομένων που εντάσσονται στον Μηχανισμό «ΣΥΝ-ΕΡΓΑΣΙΑ» δύνανται να κοινοποιούνται σε ή να αντλούνται από τις αρμόδιες υπηρεσίες της Ανεξάρτητης Αρχής Δημοσίων Εσόδων (ΑΑΔΕ), του Υπουργείου Εργασίας και Κοινωνικών Υποθέσεων,  του ΣΕΠΕ, του Ενιαίου Φορέα Κοινωνικής Ασφάλισης (ΕΦΚΑ) και του ΕΤΕΑΕΠ, για την αποτελεσματική παρακολούθηση και τον έλεγχο του Μηχανισμού «ΣΥΝ-ΕΡΓΑΣΙΑ».</w:t>
      </w:r>
    </w:p>
    <w:p>
      <w:pPr>
        <w:pStyle w:val="Normal"/>
        <w:jc w:val="both"/>
        <w:rPr>
          <w:rFonts w:ascii="Calibri" w:hAnsi="Calibri" w:asciiTheme="minorHAnsi" w:hAnsiTheme="minorHAnsi"/>
          <w:sz w:val="24"/>
          <w:szCs w:val="24"/>
        </w:rPr>
      </w:pPr>
      <w:r>
        <w:rPr>
          <w:rFonts w:asciiTheme="minorHAnsi" w:hAnsiTheme="minorHAnsi"/>
          <w:sz w:val="24"/>
          <w:szCs w:val="24"/>
        </w:rPr>
        <w:t>4. Το Υπουργείο Εργασίας και Κοινωνικών Υποθέσεων λαμβάνει τα κατάλληλα μέτρα για να παρέχει στις επιχειρήσεις-εργοδότες και στους εργαζόμενους που εντάσσονται στον Μηχανισμό «ΣΥΝ-ΕΡΓΑΣΙΑ» ενημέρωση σχετικά με την επεξεργασία των δεδομένων προσωπικού χαρακτήρα και τα δικαιώματά τους σε σχέση με αυτήν, σε κάθε περίπτωση πριν ή κατά τη συλλογή τους.</w:t>
      </w:r>
    </w:p>
    <w:p>
      <w:pPr>
        <w:pStyle w:val="Normal"/>
        <w:spacing w:before="0" w:after="0"/>
        <w:jc w:val="center"/>
        <w:rPr>
          <w:rFonts w:ascii="Calibri" w:hAnsi="Calibri" w:asciiTheme="minorHAnsi" w:hAnsiTheme="minorHAnsi"/>
          <w:b/>
          <w:b/>
          <w:bCs/>
          <w:sz w:val="24"/>
          <w:szCs w:val="24"/>
        </w:rPr>
      </w:pPr>
      <w:r>
        <w:rPr>
          <w:rFonts w:asciiTheme="minorHAnsi" w:hAnsiTheme="minorHAnsi"/>
          <w:b/>
          <w:bCs/>
          <w:sz w:val="24"/>
          <w:szCs w:val="24"/>
        </w:rPr>
      </w:r>
    </w:p>
    <w:p>
      <w:pPr>
        <w:pStyle w:val="Normal"/>
        <w:spacing w:before="0" w:after="0"/>
        <w:jc w:val="center"/>
        <w:rPr>
          <w:rFonts w:ascii="Calibri" w:hAnsi="Calibri" w:asciiTheme="minorHAnsi" w:hAnsiTheme="minorHAnsi"/>
          <w:b/>
          <w:b/>
          <w:bCs/>
          <w:sz w:val="24"/>
          <w:szCs w:val="24"/>
        </w:rPr>
      </w:pPr>
      <w:r>
        <w:rPr>
          <w:rFonts w:asciiTheme="minorHAnsi" w:hAnsiTheme="minorHAnsi"/>
          <w:b/>
          <w:bCs/>
          <w:sz w:val="24"/>
          <w:szCs w:val="24"/>
        </w:rPr>
        <w:t>ΚΕΦΑΛΑΙΟ Β</w:t>
      </w:r>
    </w:p>
    <w:p>
      <w:pPr>
        <w:pStyle w:val="Normal"/>
        <w:spacing w:before="0" w:after="0"/>
        <w:jc w:val="center"/>
        <w:rPr>
          <w:rFonts w:ascii="Calibri" w:hAnsi="Calibri" w:asciiTheme="minorHAnsi" w:hAnsiTheme="minorHAnsi"/>
          <w:b/>
          <w:b/>
          <w:bCs/>
          <w:sz w:val="24"/>
          <w:szCs w:val="24"/>
        </w:rPr>
      </w:pPr>
      <w:r>
        <w:rPr>
          <w:rFonts w:asciiTheme="minorHAnsi" w:hAnsiTheme="minorHAnsi"/>
          <w:b/>
          <w:bCs/>
          <w:sz w:val="24"/>
          <w:szCs w:val="24"/>
        </w:rPr>
        <w:t>ΓΕΝΙΚΕΣ ΔΙΑΤΑΞΕΙΣ</w:t>
      </w:r>
    </w:p>
    <w:p>
      <w:pPr>
        <w:pStyle w:val="Normal"/>
        <w:spacing w:before="0" w:after="0"/>
        <w:jc w:val="center"/>
        <w:rPr>
          <w:rFonts w:ascii="Calibri" w:hAnsi="Calibri" w:asciiTheme="minorHAnsi" w:hAnsiTheme="minorHAnsi"/>
          <w:b/>
          <w:b/>
          <w:bCs/>
          <w:sz w:val="24"/>
          <w:szCs w:val="24"/>
        </w:rPr>
      </w:pPr>
      <w:r>
        <w:rPr>
          <w:rFonts w:asciiTheme="minorHAnsi" w:hAnsiTheme="minorHAnsi"/>
          <w:b/>
          <w:bCs/>
          <w:sz w:val="24"/>
          <w:szCs w:val="24"/>
        </w:rPr>
      </w:r>
    </w:p>
    <w:p>
      <w:pPr>
        <w:pStyle w:val="Normal"/>
        <w:spacing w:before="0" w:after="0"/>
        <w:jc w:val="center"/>
        <w:rPr>
          <w:rFonts w:ascii="Calibri" w:hAnsi="Calibri" w:asciiTheme="minorHAnsi" w:hAnsiTheme="minorHAnsi"/>
          <w:b/>
          <w:b/>
          <w:bCs/>
          <w:sz w:val="24"/>
          <w:szCs w:val="24"/>
        </w:rPr>
      </w:pPr>
      <w:r>
        <w:rPr>
          <w:rFonts w:asciiTheme="minorHAnsi" w:hAnsiTheme="minorHAnsi"/>
          <w:b/>
          <w:bCs/>
          <w:sz w:val="24"/>
          <w:szCs w:val="24"/>
        </w:rPr>
        <w:t>Άρθρο 1</w:t>
      </w:r>
    </w:p>
    <w:p>
      <w:pPr>
        <w:pStyle w:val="Normal"/>
        <w:spacing w:before="0" w:after="0"/>
        <w:jc w:val="center"/>
        <w:rPr>
          <w:rFonts w:ascii="Calibri" w:hAnsi="Calibri" w:asciiTheme="minorHAnsi" w:hAnsiTheme="minorHAnsi"/>
          <w:b/>
          <w:b/>
          <w:bCs/>
          <w:sz w:val="24"/>
          <w:szCs w:val="24"/>
        </w:rPr>
      </w:pPr>
      <w:r>
        <w:rPr>
          <w:rFonts w:asciiTheme="minorHAnsi" w:hAnsiTheme="minorHAnsi"/>
          <w:b/>
          <w:bCs/>
          <w:sz w:val="24"/>
          <w:szCs w:val="24"/>
        </w:rPr>
      </w:r>
    </w:p>
    <w:p>
      <w:pPr>
        <w:pStyle w:val="ListParagraph"/>
        <w:numPr>
          <w:ilvl w:val="0"/>
          <w:numId w:val="3"/>
        </w:numPr>
        <w:tabs>
          <w:tab w:val="clear" w:pos="720"/>
          <w:tab w:val="left" w:pos="284" w:leader="none"/>
        </w:tabs>
        <w:spacing w:before="0" w:after="0"/>
        <w:ind w:left="0" w:hanging="0"/>
        <w:contextualSpacing/>
        <w:jc w:val="both"/>
        <w:rPr>
          <w:rFonts w:ascii="Calibri" w:hAnsi="Calibri" w:asciiTheme="minorHAnsi" w:hAnsiTheme="minorHAnsi"/>
          <w:bCs/>
          <w:sz w:val="24"/>
          <w:szCs w:val="24"/>
        </w:rPr>
      </w:pPr>
      <w:r>
        <w:rPr>
          <w:rFonts w:asciiTheme="minorHAnsi" w:hAnsiTheme="minorHAnsi"/>
          <w:bCs/>
          <w:sz w:val="24"/>
          <w:szCs w:val="24"/>
        </w:rPr>
        <w:t>Για τη διαδικασία καταβολής της οικονομικής ενίσχυσης βραχυχρόνιας εργασίας, όπως αυτή ορίζεται στην παρούσα, ορίζεται ως αρμόδιος φορέας το Υπουργείο Εργασίας και Κοινωνικών Υποθέσεων. Η παραπάνω καταβολή γίνεται με πίστωση του τραπεζικού λογαριασμού του δικαιούχου - εργαζομένου. Από το ΠΣ ΕΡΓΑΝΗ εξάγεται σε ηλεκτρονική μορφή συγκεντρωτική κατάσταση δικαιούχων - εργαζομένων, η οποία περιλαμβάνει τα πλήρη στοιχεία τους, τον αριθμό τραπεζικού λογαριασμού σε μορφή ΙΒΑΝ, το πιστωτικό Ίδρυμα, στο οποίο τηρείται ο λογαριασμός και το ποσό της καταβολής.</w:t>
      </w:r>
    </w:p>
    <w:p>
      <w:pPr>
        <w:pStyle w:val="ListParagraph"/>
        <w:numPr>
          <w:ilvl w:val="0"/>
          <w:numId w:val="3"/>
        </w:numPr>
        <w:tabs>
          <w:tab w:val="clear" w:pos="720"/>
          <w:tab w:val="left" w:pos="284" w:leader="none"/>
        </w:tabs>
        <w:spacing w:before="0" w:after="0"/>
        <w:ind w:left="0" w:hanging="0"/>
        <w:contextualSpacing/>
        <w:jc w:val="both"/>
        <w:rPr>
          <w:rFonts w:ascii="Calibri" w:hAnsi="Calibri" w:asciiTheme="minorHAnsi" w:hAnsiTheme="minorHAnsi"/>
          <w:bCs/>
          <w:sz w:val="24"/>
          <w:szCs w:val="24"/>
        </w:rPr>
      </w:pPr>
      <w:r>
        <w:rPr>
          <w:rFonts w:asciiTheme="minorHAnsi" w:hAnsiTheme="minorHAnsi"/>
          <w:bCs/>
          <w:sz w:val="24"/>
          <w:szCs w:val="24"/>
        </w:rPr>
        <w:t>Η ηλεκτρονική μορφή της κατάστασης αυτής είναι επεξεργάσιμη από την εταιρεία «Διατραπεζικά συστήματα Α.Ε.» (ΔΙΑΣ Α.Ε.) προς την οποία διαβιβάζεται. Επίσης, διαβιβάζεται στη ΔΙΑΣ Α.Ε., στη Διεύθυνση Ένταξης στην Εργασία και στη Διεύθυνση Οικονομικής Διαχείρισης του Υπουργείου Εργασίας και Κοινωνικών Υποθέσεων συγκεντρωτική κατάσταση δικαιούχων εργαζόμενων σε έντυπη και ηλεκτρονική μορφή, που περιλαμβάνει και τον αριθμό των δικαιούχων εργαζομένων, το συνολικό ποσό της καταβολής ολογράφως και αριθμητικώς, ανά τράπεζα ή πιστωτικό ίδρυμα. Το ποσό της συνολικής δαπάνης εγκρίνεται από τον αρμόδιο διατάκτη του Υπουργείου Εργασίας και Κοινωνικών Υποθέσεων, έπειτα από εισήγηση της Διεύθυνσης Ένταξης στην Εργασία.</w:t>
      </w:r>
    </w:p>
    <w:p>
      <w:pPr>
        <w:pStyle w:val="ListParagraph"/>
        <w:numPr>
          <w:ilvl w:val="0"/>
          <w:numId w:val="3"/>
        </w:numPr>
        <w:tabs>
          <w:tab w:val="clear" w:pos="720"/>
          <w:tab w:val="left" w:pos="284" w:leader="none"/>
        </w:tabs>
        <w:spacing w:before="0" w:after="0"/>
        <w:ind w:left="0" w:hanging="0"/>
        <w:contextualSpacing/>
        <w:jc w:val="both"/>
        <w:rPr>
          <w:rFonts w:ascii="Calibri" w:hAnsi="Calibri" w:asciiTheme="minorHAnsi" w:hAnsiTheme="minorHAnsi"/>
          <w:bCs/>
          <w:sz w:val="24"/>
          <w:szCs w:val="24"/>
        </w:rPr>
      </w:pPr>
      <w:r>
        <w:rPr>
          <w:rFonts w:asciiTheme="minorHAnsi" w:hAnsiTheme="minorHAnsi"/>
          <w:bCs/>
          <w:sz w:val="24"/>
          <w:szCs w:val="24"/>
        </w:rPr>
        <w:t>Με απόφαση του Υπουργού Εργασίας και Κοινωνικών Υποθέσεων εγκρίνεται η μεταφορά της πίστωσης του συνολικού ποσού αυτής μετά από εισήγηση της Διεύθυνσης Οικονομικής Διαχείρισης.</w:t>
      </w:r>
    </w:p>
    <w:p>
      <w:pPr>
        <w:pStyle w:val="ListParagraph"/>
        <w:numPr>
          <w:ilvl w:val="0"/>
          <w:numId w:val="3"/>
        </w:numPr>
        <w:tabs>
          <w:tab w:val="clear" w:pos="720"/>
          <w:tab w:val="left" w:pos="284" w:leader="none"/>
        </w:tabs>
        <w:spacing w:before="0" w:after="0"/>
        <w:ind w:left="0" w:hanging="0"/>
        <w:contextualSpacing/>
        <w:jc w:val="both"/>
        <w:rPr>
          <w:rFonts w:ascii="Calibri" w:hAnsi="Calibri" w:asciiTheme="minorHAnsi" w:hAnsiTheme="minorHAnsi"/>
          <w:bCs/>
          <w:sz w:val="24"/>
          <w:szCs w:val="24"/>
        </w:rPr>
      </w:pPr>
      <w:r>
        <w:rPr>
          <w:rFonts w:asciiTheme="minorHAnsi" w:hAnsiTheme="minorHAnsi"/>
          <w:bCs/>
          <w:sz w:val="24"/>
          <w:szCs w:val="24"/>
        </w:rPr>
        <w:t xml:space="preserve">Η ανωτέρω έντυπη συγκεντρωτική κατάσταση αποστέλλεται στη Διεύθυνση Λογαριασμών και Ταμειακού Προγραμματισμού του Γενικού Λογιστηρίου του Κράτους (Γ.Λ.Κ.) η οποία εκδίδει, βάσει αυτής, ειδική εντολή προς την Τράπεζα της Ελλάδος για χρέωση του λογαριασμού του Ελληνικού Δημοσίου Νο 200 «Ελληνικό Δημόσιο - Συγκέντρωση Εισπράξεων - Πληρωμών», και την πίστωση με τη μεσολάβηση της ΔΙΑΣ Α.Ε. και των οικείων τραπεζών ή πιστωτικών ιδρυμάτων, των τραπεζικών λογαριασμών των δικαιούχων εργαζομένων. Η ανωτέρω εντολή κοινοποιείται στη Διεύθυνση Προϋπολογισμού και Δημοσιονομικών Αναφορών και στη Διεύθυνση Οικονομικής Διαχείρισης, της Γενικής Διεύθυνσης Οικονομικών Υπηρεσιών του Υπουργείου Εργασίας και Κοινωνικών Υποθέσεων και στη ΔΙΑΣ Α.Ε. </w:t>
      </w:r>
    </w:p>
    <w:p>
      <w:pPr>
        <w:pStyle w:val="ListParagraph"/>
        <w:numPr>
          <w:ilvl w:val="0"/>
          <w:numId w:val="3"/>
        </w:numPr>
        <w:tabs>
          <w:tab w:val="clear" w:pos="720"/>
          <w:tab w:val="left" w:pos="284" w:leader="none"/>
        </w:tabs>
        <w:spacing w:before="0" w:after="0"/>
        <w:ind w:left="0" w:hanging="0"/>
        <w:contextualSpacing/>
        <w:jc w:val="both"/>
        <w:rPr>
          <w:rFonts w:ascii="Calibri" w:hAnsi="Calibri" w:asciiTheme="minorHAnsi" w:hAnsiTheme="minorHAnsi"/>
          <w:bCs/>
          <w:sz w:val="24"/>
          <w:szCs w:val="24"/>
        </w:rPr>
      </w:pPr>
      <w:r>
        <w:rPr>
          <w:rFonts w:asciiTheme="minorHAnsi" w:hAnsiTheme="minorHAnsi"/>
          <w:bCs/>
          <w:sz w:val="24"/>
          <w:szCs w:val="24"/>
        </w:rPr>
        <w:t>Τα ποσά που απέτυχαν να πληρωθούν επιστρέφουν στο λογαριασμό του ΕΔ με ΙΒΑΝ: GR7101000230000000000200211 με αιτιολογία κίνησης τον ειδικό κωδικό πληρωμής της ΔΙΑΣ ΑΕ και λογιστικοποιούνται στα έσοδα του προϋπολογισμού. Για τις αποτυχούσες πληρωμές η ΔΙΑΣ Α.Ε. ενημερώνει το Υπουργείο Εργασίας και Κοινωνικών Υποθέσεων και το Π.Σ. «ΕΡΓΑΝΗ» προκειμένου να συμπεριληφθούν στην επόμενη πληρωμή.</w:t>
      </w:r>
    </w:p>
    <w:p>
      <w:pPr>
        <w:pStyle w:val="ListParagraph"/>
        <w:numPr>
          <w:ilvl w:val="0"/>
          <w:numId w:val="3"/>
        </w:numPr>
        <w:tabs>
          <w:tab w:val="clear" w:pos="720"/>
          <w:tab w:val="left" w:pos="284" w:leader="none"/>
        </w:tabs>
        <w:spacing w:before="0" w:after="0"/>
        <w:ind w:left="0" w:hanging="0"/>
        <w:contextualSpacing/>
        <w:jc w:val="both"/>
        <w:rPr>
          <w:rFonts w:ascii="Calibri" w:hAnsi="Calibri" w:asciiTheme="minorHAnsi" w:hAnsiTheme="minorHAnsi"/>
          <w:bCs/>
          <w:sz w:val="24"/>
          <w:szCs w:val="24"/>
        </w:rPr>
      </w:pPr>
      <w:r>
        <w:rPr>
          <w:rFonts w:asciiTheme="minorHAnsi" w:hAnsiTheme="minorHAnsi"/>
          <w:bCs/>
          <w:sz w:val="24"/>
          <w:szCs w:val="24"/>
        </w:rPr>
        <w:t xml:space="preserve">Για την πληρωμή της οικονομικής ενίσχυσης βραχυχρόνιας εργασίας  η ειδική εντολή πληρωμής της παραγράφου 4  επέχει θέση απόφασης ανάληψης υποχρέωσης. </w:t>
      </w:r>
    </w:p>
    <w:p>
      <w:pPr>
        <w:pStyle w:val="ListParagraph"/>
        <w:numPr>
          <w:ilvl w:val="0"/>
          <w:numId w:val="3"/>
        </w:numPr>
        <w:tabs>
          <w:tab w:val="clear" w:pos="720"/>
          <w:tab w:val="left" w:pos="284" w:leader="none"/>
        </w:tabs>
        <w:spacing w:before="0" w:after="0"/>
        <w:ind w:left="0" w:hanging="0"/>
        <w:contextualSpacing/>
        <w:jc w:val="both"/>
        <w:rPr>
          <w:rFonts w:ascii="Calibri" w:hAnsi="Calibri" w:asciiTheme="minorHAnsi" w:hAnsiTheme="minorHAnsi"/>
          <w:bCs/>
          <w:sz w:val="24"/>
          <w:szCs w:val="24"/>
        </w:rPr>
      </w:pPr>
      <w:r>
        <w:rPr>
          <w:rFonts w:asciiTheme="minorHAnsi" w:hAnsiTheme="minorHAnsi"/>
          <w:bCs/>
          <w:sz w:val="24"/>
          <w:szCs w:val="24"/>
        </w:rPr>
        <w:t xml:space="preserve"> </w:t>
      </w:r>
      <w:r>
        <w:rPr>
          <w:rFonts w:asciiTheme="minorHAnsi" w:hAnsiTheme="minorHAnsi"/>
          <w:bCs/>
          <w:sz w:val="24"/>
          <w:szCs w:val="24"/>
        </w:rPr>
        <w:t xml:space="preserve">Η εμφάνιση των σχετικών πληρωμών στη δημόσια ληψοδοσία, πραγματοποιείται με την έκδοση συμψηφιστικών χρηματικών ενταλμάτων από τη Διεύθυνση Οικονομικής Διαχείρισης της Γενικής Διεύθυνσης Οικονομικών Υπηρεσιών του Υπουργείου Εργασίας Και Κοινωνικών Υποθέσεων. </w:t>
      </w:r>
    </w:p>
    <w:p>
      <w:pPr>
        <w:pStyle w:val="ListParagraph"/>
        <w:numPr>
          <w:ilvl w:val="0"/>
          <w:numId w:val="3"/>
        </w:numPr>
        <w:tabs>
          <w:tab w:val="clear" w:pos="720"/>
          <w:tab w:val="left" w:pos="284" w:leader="none"/>
        </w:tabs>
        <w:spacing w:before="0" w:after="0"/>
        <w:ind w:left="0" w:hanging="0"/>
        <w:contextualSpacing/>
        <w:jc w:val="both"/>
        <w:rPr>
          <w:rFonts w:ascii="Calibri" w:hAnsi="Calibri" w:asciiTheme="minorHAnsi" w:hAnsiTheme="minorHAnsi"/>
          <w:bCs/>
          <w:sz w:val="24"/>
          <w:szCs w:val="24"/>
        </w:rPr>
      </w:pPr>
      <w:r>
        <w:rPr>
          <w:rFonts w:asciiTheme="minorHAnsi" w:hAnsiTheme="minorHAnsi"/>
          <w:bCs/>
          <w:sz w:val="24"/>
          <w:szCs w:val="24"/>
        </w:rPr>
        <w:t xml:space="preserve"> </w:t>
      </w:r>
      <w:r>
        <w:rPr>
          <w:rFonts w:asciiTheme="minorHAnsi" w:hAnsiTheme="minorHAnsi"/>
          <w:bCs/>
          <w:sz w:val="24"/>
          <w:szCs w:val="24"/>
        </w:rPr>
        <w:t xml:space="preserve">Η Διεύθυνση Λογαριασμών και Ταμειακού Προγραμματισμού, οι συμβαλλόμενες τράπεζες και τα λοιπά πιστωτικά ιδρύματα δεν θεωρούνται δημόσιοι υπάλληλοι και ευθύνονται μόνο για τυχόν λάθη από δική τους υπαιτιότητα. </w:t>
      </w:r>
    </w:p>
    <w:p>
      <w:pPr>
        <w:pStyle w:val="Normal"/>
        <w:spacing w:before="0" w:after="0"/>
        <w:rPr>
          <w:rFonts w:ascii="Calibri" w:hAnsi="Calibri" w:asciiTheme="minorHAnsi" w:hAnsiTheme="minorHAnsi"/>
          <w:b/>
          <w:b/>
          <w:bCs/>
          <w:sz w:val="24"/>
          <w:szCs w:val="24"/>
        </w:rPr>
      </w:pPr>
      <w:r>
        <w:rPr>
          <w:rFonts w:asciiTheme="minorHAnsi" w:hAnsiTheme="minorHAnsi"/>
          <w:b/>
          <w:bCs/>
          <w:sz w:val="24"/>
          <w:szCs w:val="24"/>
        </w:rPr>
      </w:r>
    </w:p>
    <w:p>
      <w:pPr>
        <w:pStyle w:val="Normal"/>
        <w:spacing w:before="0" w:after="0"/>
        <w:jc w:val="center"/>
        <w:rPr>
          <w:rFonts w:ascii="Calibri" w:hAnsi="Calibri" w:asciiTheme="minorHAnsi" w:hAnsiTheme="minorHAnsi"/>
          <w:b/>
          <w:b/>
          <w:bCs/>
          <w:sz w:val="24"/>
          <w:szCs w:val="24"/>
        </w:rPr>
      </w:pPr>
      <w:r>
        <w:rPr>
          <w:rFonts w:asciiTheme="minorHAnsi" w:hAnsiTheme="minorHAnsi"/>
          <w:b/>
          <w:bCs/>
          <w:sz w:val="24"/>
          <w:szCs w:val="24"/>
        </w:rPr>
      </w:r>
    </w:p>
    <w:p>
      <w:pPr>
        <w:pStyle w:val="ListParagraph"/>
        <w:spacing w:before="0" w:after="0"/>
        <w:contextualSpacing/>
        <w:jc w:val="center"/>
        <w:rPr>
          <w:rFonts w:ascii="Calibri" w:hAnsi="Calibri" w:asciiTheme="minorHAnsi" w:hAnsiTheme="minorHAnsi"/>
          <w:b/>
          <w:b/>
          <w:bCs/>
          <w:sz w:val="24"/>
          <w:szCs w:val="24"/>
        </w:rPr>
      </w:pPr>
      <w:r>
        <w:rPr>
          <w:rFonts w:asciiTheme="minorHAnsi" w:hAnsiTheme="minorHAnsi"/>
          <w:b/>
          <w:bCs/>
          <w:sz w:val="24"/>
          <w:szCs w:val="24"/>
        </w:rPr>
        <w:t xml:space="preserve">Άρθρο 2 </w:t>
      </w:r>
    </w:p>
    <w:p>
      <w:pPr>
        <w:pStyle w:val="ListParagraph"/>
        <w:spacing w:before="0" w:after="0"/>
        <w:contextualSpacing/>
        <w:rPr>
          <w:rFonts w:ascii="Calibri" w:hAnsi="Calibri" w:asciiTheme="minorHAnsi" w:hAnsiTheme="minorHAnsi"/>
          <w:b/>
          <w:b/>
          <w:bCs/>
          <w:sz w:val="24"/>
          <w:szCs w:val="24"/>
        </w:rPr>
      </w:pPr>
      <w:r>
        <w:rPr>
          <w:rFonts w:asciiTheme="minorHAnsi" w:hAnsiTheme="minorHAnsi"/>
          <w:b/>
          <w:bCs/>
          <w:sz w:val="24"/>
          <w:szCs w:val="24"/>
        </w:rPr>
        <w:t>Αχρεωστήτως καταβληθέντα - αναδρομικότητα και συμψηφισμός πληρωμών</w:t>
      </w:r>
    </w:p>
    <w:p>
      <w:pPr>
        <w:pStyle w:val="ListParagraph"/>
        <w:spacing w:before="0" w:after="0"/>
        <w:contextualSpacing/>
        <w:rPr>
          <w:rFonts w:ascii="Calibri" w:hAnsi="Calibri" w:asciiTheme="minorHAnsi" w:hAnsiTheme="minorHAnsi"/>
          <w:b/>
          <w:b/>
          <w:bCs/>
          <w:sz w:val="24"/>
          <w:szCs w:val="24"/>
        </w:rPr>
      </w:pPr>
      <w:r>
        <w:rPr>
          <w:rFonts w:asciiTheme="minorHAnsi" w:hAnsiTheme="minorHAnsi"/>
          <w:b/>
          <w:bCs/>
          <w:sz w:val="24"/>
          <w:szCs w:val="24"/>
        </w:rPr>
      </w:r>
    </w:p>
    <w:p>
      <w:pPr>
        <w:pStyle w:val="ListParagraph"/>
        <w:spacing w:before="0" w:after="0"/>
        <w:ind w:left="0" w:hanging="0"/>
        <w:contextualSpacing/>
        <w:jc w:val="both"/>
        <w:rPr>
          <w:rFonts w:ascii="Calibri" w:hAnsi="Calibri" w:asciiTheme="minorHAnsi" w:hAnsiTheme="minorHAnsi"/>
          <w:bCs/>
          <w:sz w:val="24"/>
          <w:szCs w:val="24"/>
        </w:rPr>
      </w:pPr>
      <w:r>
        <w:rPr>
          <w:rFonts w:asciiTheme="minorHAnsi" w:hAnsiTheme="minorHAnsi"/>
          <w:bCs/>
          <w:sz w:val="24"/>
          <w:szCs w:val="24"/>
        </w:rPr>
        <w:t xml:space="preserve">1. Με την επιφύλαξη τυχόν προστίμων που προβλέπονται από άλλες διατάξεις στα φυσικά πρόσωπα που δηλώνουν ψευδή στοιχεία στην αίτησή τους, επιβάλλονται οι κυρώσεις που προβλέπονται από την κείμενη νομοθεσία σε περίπτωση υποβολής ψευδούς δηλώσεως. </w:t>
      </w:r>
    </w:p>
    <w:p>
      <w:pPr>
        <w:pStyle w:val="ListParagraph"/>
        <w:spacing w:before="0" w:after="0"/>
        <w:ind w:left="0" w:hanging="0"/>
        <w:contextualSpacing/>
        <w:jc w:val="both"/>
        <w:rPr>
          <w:rFonts w:ascii="Calibri" w:hAnsi="Calibri" w:asciiTheme="minorHAnsi" w:hAnsiTheme="minorHAnsi"/>
          <w:bCs/>
          <w:sz w:val="24"/>
          <w:szCs w:val="24"/>
        </w:rPr>
      </w:pPr>
      <w:r>
        <w:rPr>
          <w:rFonts w:asciiTheme="minorHAnsi" w:hAnsiTheme="minorHAnsi"/>
          <w:bCs/>
          <w:sz w:val="24"/>
          <w:szCs w:val="24"/>
        </w:rPr>
        <w:t>2. Τυχόν αχρεωστήτως καταβληθέντα ποσά καταλογίζονται σε βάρος του ανοικείως λαβόντος, με απόφαση του Υπουργού Εργασίας και Κοινωνικών Υποθέσεων ή του νομίμως εξουσιοδοτημένου από αυτόν οργάνου και εισπράττονται κατά τις διατάξεις του ΚΕΔΕ. Η ισχύς της παρούσας αρχίζει από τη δημοσίευσή της στην Εφημερίδα της Κυβερνήσεως, εκτός κι αν άλλως ορίζεται στις ανωτέρω διατάξεις της παρούσας.</w:t>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Η απόφαση αυτή να δημοσιευτεί στην Εφημερίδα της Κυβερνήσεως.</w:t>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t>Η ισχύς της παρούσας απόφασης αρχίζει από τη δημοσίευσή της στην Εφημερίδα της Κυβερνήσεως.</w:t>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r>
    </w:p>
    <w:tbl>
      <w:tblPr>
        <w:tblStyle w:val="a3"/>
        <w:tblW w:w="8522" w:type="dxa"/>
        <w:jc w:val="left"/>
        <w:tblInd w:w="0" w:type="dxa"/>
        <w:tblCellMar>
          <w:top w:w="0" w:type="dxa"/>
          <w:left w:w="108" w:type="dxa"/>
          <w:bottom w:w="0" w:type="dxa"/>
          <w:right w:w="108" w:type="dxa"/>
        </w:tblCellMar>
        <w:tblLook w:firstRow="1" w:noVBand="1" w:lastRow="0" w:firstColumn="1" w:lastColumn="0" w:noHBand="0" w:val="04a0"/>
      </w:tblPr>
      <w:tblGrid>
        <w:gridCol w:w="4261"/>
        <w:gridCol w:w="4260"/>
      </w:tblGrid>
      <w:tr>
        <w:trPr/>
        <w:tc>
          <w:tcPr>
            <w:tcW w:w="4261" w:type="dxa"/>
            <w:tcBorders>
              <w:top w:val="nil"/>
              <w:left w:val="nil"/>
              <w:bottom w:val="nil"/>
              <w:right w:val="nil"/>
            </w:tcBorders>
            <w:shd w:fill="auto" w:val="clear"/>
          </w:tcPr>
          <w:p>
            <w:pPr>
              <w:pStyle w:val="Normal"/>
              <w:spacing w:lineRule="auto" w:line="276" w:before="0" w:after="0"/>
              <w:jc w:val="center"/>
              <w:rPr>
                <w:rFonts w:ascii="Calibri" w:hAnsi="Calibri" w:asciiTheme="minorHAnsi" w:hAnsiTheme="minorHAnsi"/>
                <w:b/>
                <w:b/>
                <w:bCs/>
                <w:sz w:val="24"/>
                <w:szCs w:val="24"/>
              </w:rPr>
            </w:pPr>
            <w:r>
              <w:rPr>
                <w:rFonts w:asciiTheme="minorHAnsi" w:hAnsiTheme="minorHAnsi"/>
                <w:b/>
                <w:bCs/>
                <w:sz w:val="24"/>
                <w:szCs w:val="24"/>
              </w:rPr>
              <w:t>Ο ΥΠΟΥΡΓΟΣ ΟΙΚΟΝΟΜΙΚΩΝ</w:t>
            </w:r>
          </w:p>
          <w:p>
            <w:pPr>
              <w:pStyle w:val="Normal"/>
              <w:spacing w:lineRule="auto" w:line="276" w:before="0" w:after="0"/>
              <w:jc w:val="center"/>
              <w:rPr>
                <w:rFonts w:ascii="Calibri" w:hAnsi="Calibri" w:asciiTheme="minorHAnsi" w:hAnsiTheme="minorHAnsi"/>
                <w:b/>
                <w:b/>
                <w:bCs/>
                <w:sz w:val="24"/>
                <w:szCs w:val="24"/>
              </w:rPr>
            </w:pPr>
            <w:r>
              <w:rPr>
                <w:rFonts w:asciiTheme="minorHAnsi" w:hAnsiTheme="minorHAnsi"/>
                <w:b/>
                <w:bCs/>
                <w:sz w:val="24"/>
                <w:szCs w:val="24"/>
              </w:rPr>
            </w:r>
          </w:p>
          <w:p>
            <w:pPr>
              <w:pStyle w:val="Normal"/>
              <w:spacing w:lineRule="auto" w:line="276" w:before="0" w:after="0"/>
              <w:jc w:val="center"/>
              <w:rPr>
                <w:rFonts w:ascii="Calibri" w:hAnsi="Calibri" w:asciiTheme="minorHAnsi" w:hAnsiTheme="minorHAnsi"/>
                <w:b/>
                <w:b/>
                <w:bCs/>
                <w:sz w:val="24"/>
                <w:szCs w:val="24"/>
              </w:rPr>
            </w:pPr>
            <w:r>
              <w:rPr>
                <w:rFonts w:asciiTheme="minorHAnsi" w:hAnsiTheme="minorHAnsi"/>
                <w:b/>
                <w:bCs/>
                <w:sz w:val="24"/>
                <w:szCs w:val="24"/>
              </w:rPr>
            </w:r>
          </w:p>
          <w:p>
            <w:pPr>
              <w:pStyle w:val="Normal"/>
              <w:spacing w:lineRule="auto" w:line="276" w:before="0" w:after="0"/>
              <w:jc w:val="center"/>
              <w:rPr>
                <w:rFonts w:ascii="Calibri" w:hAnsi="Calibri" w:asciiTheme="minorHAnsi" w:hAnsiTheme="minorHAnsi"/>
                <w:b/>
                <w:b/>
                <w:bCs/>
                <w:sz w:val="24"/>
                <w:szCs w:val="24"/>
              </w:rPr>
            </w:pPr>
            <w:r>
              <w:rPr>
                <w:rFonts w:asciiTheme="minorHAnsi" w:hAnsiTheme="minorHAnsi"/>
                <w:b/>
                <w:bCs/>
                <w:sz w:val="24"/>
                <w:szCs w:val="24"/>
              </w:rPr>
            </w:r>
          </w:p>
          <w:p>
            <w:pPr>
              <w:pStyle w:val="Normal"/>
              <w:spacing w:lineRule="auto" w:line="276" w:before="0" w:after="0"/>
              <w:jc w:val="center"/>
              <w:rPr>
                <w:rFonts w:ascii="Calibri" w:hAnsi="Calibri" w:asciiTheme="minorHAnsi" w:hAnsiTheme="minorHAnsi"/>
                <w:b/>
                <w:b/>
                <w:bCs/>
                <w:sz w:val="24"/>
                <w:szCs w:val="24"/>
              </w:rPr>
            </w:pPr>
            <w:r>
              <w:rPr>
                <w:rFonts w:asciiTheme="minorHAnsi" w:hAnsiTheme="minorHAnsi"/>
                <w:b/>
                <w:bCs/>
                <w:sz w:val="24"/>
                <w:szCs w:val="24"/>
              </w:rPr>
              <w:t>ΧΡΗΣΤΟΣ ΣΤΑΪΚΟΥΡΑΣ</w:t>
            </w:r>
          </w:p>
          <w:p>
            <w:pPr>
              <w:pStyle w:val="Normal"/>
              <w:spacing w:lineRule="auto" w:line="276" w:before="0" w:after="0"/>
              <w:jc w:val="center"/>
              <w:rPr>
                <w:rFonts w:ascii="Calibri" w:hAnsi="Calibri" w:asciiTheme="minorHAnsi" w:hAnsiTheme="minorHAnsi"/>
                <w:b/>
                <w:b/>
                <w:bCs/>
                <w:sz w:val="24"/>
                <w:szCs w:val="24"/>
              </w:rPr>
            </w:pPr>
            <w:r>
              <w:rPr>
                <w:rFonts w:asciiTheme="minorHAnsi" w:hAnsiTheme="minorHAnsi"/>
                <w:b/>
                <w:bCs/>
                <w:sz w:val="24"/>
                <w:szCs w:val="24"/>
              </w:rPr>
            </w:r>
          </w:p>
        </w:tc>
        <w:tc>
          <w:tcPr>
            <w:tcW w:w="4260" w:type="dxa"/>
            <w:tcBorders>
              <w:top w:val="nil"/>
              <w:left w:val="nil"/>
              <w:bottom w:val="nil"/>
              <w:right w:val="nil"/>
            </w:tcBorders>
            <w:shd w:fill="auto" w:val="clear"/>
          </w:tcPr>
          <w:p>
            <w:pPr>
              <w:pStyle w:val="Normal"/>
              <w:spacing w:lineRule="auto" w:line="276" w:before="0" w:after="0"/>
              <w:jc w:val="center"/>
              <w:rPr>
                <w:rFonts w:ascii="Calibri" w:hAnsi="Calibri" w:asciiTheme="minorHAnsi" w:hAnsiTheme="minorHAnsi"/>
                <w:b/>
                <w:b/>
                <w:bCs/>
                <w:sz w:val="24"/>
                <w:szCs w:val="24"/>
              </w:rPr>
            </w:pPr>
            <w:r>
              <w:rPr>
                <w:rFonts w:asciiTheme="minorHAnsi" w:hAnsiTheme="minorHAnsi"/>
                <w:b/>
                <w:bCs/>
                <w:sz w:val="24"/>
                <w:szCs w:val="24"/>
              </w:rPr>
              <w:t>Ο ΥΠΟΥΡΓΟΣ ΑΝΑΠΤΥΞΗΣ ΚΑΙ</w:t>
            </w:r>
          </w:p>
          <w:p>
            <w:pPr>
              <w:pStyle w:val="Normal"/>
              <w:spacing w:lineRule="auto" w:line="276" w:before="0" w:after="0"/>
              <w:jc w:val="center"/>
              <w:rPr>
                <w:rFonts w:ascii="Calibri" w:hAnsi="Calibri" w:asciiTheme="minorHAnsi" w:hAnsiTheme="minorHAnsi"/>
                <w:b/>
                <w:b/>
                <w:bCs/>
                <w:sz w:val="24"/>
                <w:szCs w:val="24"/>
              </w:rPr>
            </w:pPr>
            <w:r>
              <w:rPr>
                <w:rFonts w:asciiTheme="minorHAnsi" w:hAnsiTheme="minorHAnsi"/>
                <w:b/>
                <w:bCs/>
                <w:sz w:val="24"/>
                <w:szCs w:val="24"/>
              </w:rPr>
              <w:t>ΕΠΕΝΔΥΣΕΩΝ</w:t>
            </w:r>
          </w:p>
          <w:p>
            <w:pPr>
              <w:pStyle w:val="Normal"/>
              <w:spacing w:lineRule="auto" w:line="276" w:before="0" w:after="0"/>
              <w:jc w:val="center"/>
              <w:rPr>
                <w:rFonts w:ascii="Calibri" w:hAnsi="Calibri" w:asciiTheme="minorHAnsi" w:hAnsiTheme="minorHAnsi"/>
                <w:b/>
                <w:b/>
                <w:bCs/>
                <w:sz w:val="24"/>
                <w:szCs w:val="24"/>
              </w:rPr>
            </w:pPr>
            <w:r>
              <w:rPr>
                <w:rFonts w:asciiTheme="minorHAnsi" w:hAnsiTheme="minorHAnsi"/>
                <w:b/>
                <w:bCs/>
                <w:sz w:val="24"/>
                <w:szCs w:val="24"/>
              </w:rPr>
            </w:r>
          </w:p>
          <w:p>
            <w:pPr>
              <w:pStyle w:val="Normal"/>
              <w:spacing w:lineRule="auto" w:line="276" w:before="0" w:after="0"/>
              <w:jc w:val="center"/>
              <w:rPr>
                <w:rFonts w:ascii="Calibri" w:hAnsi="Calibri" w:asciiTheme="minorHAnsi" w:hAnsiTheme="minorHAnsi"/>
                <w:b/>
                <w:b/>
                <w:bCs/>
                <w:sz w:val="24"/>
                <w:szCs w:val="24"/>
              </w:rPr>
            </w:pPr>
            <w:r>
              <w:rPr>
                <w:rFonts w:asciiTheme="minorHAnsi" w:hAnsiTheme="minorHAnsi"/>
                <w:b/>
                <w:bCs/>
                <w:sz w:val="24"/>
                <w:szCs w:val="24"/>
              </w:rPr>
            </w:r>
          </w:p>
          <w:p>
            <w:pPr>
              <w:pStyle w:val="Normal"/>
              <w:spacing w:lineRule="auto" w:line="276" w:before="0" w:after="0"/>
              <w:jc w:val="center"/>
              <w:rPr>
                <w:rFonts w:ascii="Calibri" w:hAnsi="Calibri" w:asciiTheme="minorHAnsi" w:hAnsiTheme="minorHAnsi"/>
                <w:b/>
                <w:b/>
                <w:bCs/>
                <w:sz w:val="24"/>
                <w:szCs w:val="24"/>
              </w:rPr>
            </w:pPr>
            <w:r>
              <w:rPr>
                <w:rFonts w:asciiTheme="minorHAnsi" w:hAnsiTheme="minorHAnsi"/>
                <w:b/>
                <w:bCs/>
                <w:sz w:val="24"/>
                <w:szCs w:val="24"/>
              </w:rPr>
              <w:t>ΑΔΩΝΙΣ ΓΕΩΡΓΙΑΔΗΣ</w:t>
            </w:r>
          </w:p>
          <w:p>
            <w:pPr>
              <w:pStyle w:val="Normal"/>
              <w:spacing w:lineRule="auto" w:line="276" w:before="0" w:after="0"/>
              <w:jc w:val="both"/>
              <w:rPr>
                <w:rFonts w:ascii="Calibri" w:hAnsi="Calibri" w:asciiTheme="minorHAnsi" w:hAnsiTheme="minorHAnsi"/>
                <w:b/>
                <w:b/>
                <w:bCs/>
                <w:sz w:val="24"/>
                <w:szCs w:val="24"/>
              </w:rPr>
            </w:pPr>
            <w:r>
              <w:rPr>
                <w:rFonts w:asciiTheme="minorHAnsi" w:hAnsiTheme="minorHAnsi"/>
                <w:b/>
                <w:bCs/>
                <w:sz w:val="24"/>
                <w:szCs w:val="24"/>
              </w:rPr>
            </w:r>
          </w:p>
        </w:tc>
      </w:tr>
      <w:tr>
        <w:trPr/>
        <w:tc>
          <w:tcPr>
            <w:tcW w:w="4261" w:type="dxa"/>
            <w:tcBorders>
              <w:top w:val="nil"/>
              <w:left w:val="nil"/>
              <w:bottom w:val="nil"/>
              <w:right w:val="nil"/>
            </w:tcBorders>
            <w:shd w:fill="auto" w:val="clear"/>
          </w:tcPr>
          <w:p>
            <w:pPr>
              <w:pStyle w:val="Normal"/>
              <w:spacing w:lineRule="auto" w:line="276" w:before="0" w:after="0"/>
              <w:jc w:val="center"/>
              <w:rPr>
                <w:rFonts w:ascii="Calibri" w:hAnsi="Calibri" w:asciiTheme="minorHAnsi" w:hAnsiTheme="minorHAnsi"/>
                <w:b/>
                <w:b/>
                <w:bCs/>
                <w:sz w:val="24"/>
                <w:szCs w:val="24"/>
              </w:rPr>
            </w:pPr>
            <w:r>
              <w:rPr>
                <w:rFonts w:asciiTheme="minorHAnsi" w:hAnsiTheme="minorHAnsi"/>
                <w:b/>
                <w:bCs/>
                <w:sz w:val="24"/>
                <w:szCs w:val="24"/>
              </w:rPr>
            </w:r>
          </w:p>
          <w:p>
            <w:pPr>
              <w:pStyle w:val="Normal"/>
              <w:spacing w:lineRule="auto" w:line="276" w:before="0" w:after="0"/>
              <w:jc w:val="center"/>
              <w:rPr>
                <w:rFonts w:ascii="Calibri" w:hAnsi="Calibri" w:asciiTheme="minorHAnsi" w:hAnsiTheme="minorHAnsi"/>
                <w:b/>
                <w:b/>
                <w:bCs/>
                <w:sz w:val="24"/>
                <w:szCs w:val="24"/>
              </w:rPr>
            </w:pPr>
            <w:r>
              <w:rPr>
                <w:rFonts w:asciiTheme="minorHAnsi" w:hAnsiTheme="minorHAnsi"/>
                <w:b/>
                <w:bCs/>
                <w:sz w:val="24"/>
                <w:szCs w:val="24"/>
              </w:rPr>
              <w:t>Ο ΥΦΥΠΟΥΡΓΟΣ ΟΙΚΟΝΟΜΙΚΩΝ</w:t>
            </w:r>
          </w:p>
          <w:p>
            <w:pPr>
              <w:pStyle w:val="Normal"/>
              <w:spacing w:lineRule="auto" w:line="276" w:before="0" w:after="0"/>
              <w:jc w:val="center"/>
              <w:rPr>
                <w:rFonts w:ascii="Calibri" w:hAnsi="Calibri" w:asciiTheme="minorHAnsi" w:hAnsiTheme="minorHAnsi"/>
                <w:b/>
                <w:b/>
                <w:bCs/>
                <w:sz w:val="24"/>
                <w:szCs w:val="24"/>
              </w:rPr>
            </w:pPr>
            <w:r>
              <w:rPr>
                <w:rFonts w:asciiTheme="minorHAnsi" w:hAnsiTheme="minorHAnsi"/>
                <w:b/>
                <w:bCs/>
                <w:sz w:val="24"/>
                <w:szCs w:val="24"/>
              </w:rPr>
            </w:r>
          </w:p>
          <w:p>
            <w:pPr>
              <w:pStyle w:val="Normal"/>
              <w:spacing w:lineRule="auto" w:line="276" w:before="0" w:after="0"/>
              <w:jc w:val="center"/>
              <w:rPr>
                <w:rFonts w:ascii="Calibri" w:hAnsi="Calibri" w:asciiTheme="minorHAnsi" w:hAnsiTheme="minorHAnsi"/>
                <w:b/>
                <w:b/>
                <w:bCs/>
                <w:sz w:val="24"/>
                <w:szCs w:val="24"/>
              </w:rPr>
            </w:pPr>
            <w:r>
              <w:rPr>
                <w:rFonts w:asciiTheme="minorHAnsi" w:hAnsiTheme="minorHAnsi"/>
                <w:b/>
                <w:bCs/>
                <w:sz w:val="24"/>
                <w:szCs w:val="24"/>
              </w:rPr>
            </w:r>
          </w:p>
          <w:p>
            <w:pPr>
              <w:pStyle w:val="Normal"/>
              <w:spacing w:lineRule="auto" w:line="276" w:before="0" w:after="0"/>
              <w:jc w:val="center"/>
              <w:rPr>
                <w:rFonts w:ascii="Calibri" w:hAnsi="Calibri" w:asciiTheme="minorHAnsi" w:hAnsiTheme="minorHAnsi"/>
                <w:b/>
                <w:b/>
                <w:bCs/>
                <w:sz w:val="24"/>
                <w:szCs w:val="24"/>
              </w:rPr>
            </w:pPr>
            <w:r>
              <w:rPr>
                <w:rFonts w:asciiTheme="minorHAnsi" w:hAnsiTheme="minorHAnsi"/>
                <w:b/>
                <w:bCs/>
                <w:sz w:val="24"/>
                <w:szCs w:val="24"/>
              </w:rPr>
              <w:t>ΘΕΟΔΩΡΟΣ ΣΚΥΛΑΚΑΚΗΣ</w:t>
            </w:r>
          </w:p>
        </w:tc>
        <w:tc>
          <w:tcPr>
            <w:tcW w:w="4260" w:type="dxa"/>
            <w:tcBorders>
              <w:top w:val="nil"/>
              <w:left w:val="nil"/>
              <w:bottom w:val="nil"/>
              <w:right w:val="nil"/>
            </w:tcBorders>
            <w:shd w:fill="auto" w:val="clear"/>
          </w:tcPr>
          <w:p>
            <w:pPr>
              <w:pStyle w:val="Normal"/>
              <w:spacing w:lineRule="auto" w:line="276" w:before="0" w:after="0"/>
              <w:jc w:val="center"/>
              <w:rPr>
                <w:rFonts w:ascii="Calibri" w:hAnsi="Calibri" w:asciiTheme="minorHAnsi" w:hAnsiTheme="minorHAnsi"/>
                <w:b/>
                <w:b/>
                <w:bCs/>
                <w:sz w:val="24"/>
                <w:szCs w:val="24"/>
              </w:rPr>
            </w:pPr>
            <w:r>
              <w:rPr>
                <w:rFonts w:asciiTheme="minorHAnsi" w:hAnsiTheme="minorHAnsi"/>
                <w:b/>
                <w:bCs/>
                <w:sz w:val="24"/>
                <w:szCs w:val="24"/>
              </w:rPr>
            </w:r>
          </w:p>
          <w:p>
            <w:pPr>
              <w:pStyle w:val="Normal"/>
              <w:spacing w:lineRule="auto" w:line="276" w:before="0" w:after="0"/>
              <w:jc w:val="center"/>
              <w:rPr>
                <w:rFonts w:ascii="Calibri" w:hAnsi="Calibri" w:asciiTheme="minorHAnsi" w:hAnsiTheme="minorHAnsi"/>
                <w:b/>
                <w:b/>
                <w:bCs/>
                <w:sz w:val="24"/>
                <w:szCs w:val="24"/>
              </w:rPr>
            </w:pPr>
            <w:r>
              <w:rPr>
                <w:rFonts w:asciiTheme="minorHAnsi" w:hAnsiTheme="minorHAnsi"/>
                <w:b/>
                <w:bCs/>
                <w:sz w:val="24"/>
                <w:szCs w:val="24"/>
              </w:rPr>
              <w:t>Ο ΥΠΟΥΡΓΟΣ ΕΡΓΑΣΙΑΣ ΚΑΙ</w:t>
            </w:r>
          </w:p>
          <w:p>
            <w:pPr>
              <w:pStyle w:val="Normal"/>
              <w:spacing w:lineRule="auto" w:line="276" w:before="0" w:after="0"/>
              <w:jc w:val="center"/>
              <w:rPr>
                <w:rFonts w:ascii="Calibri" w:hAnsi="Calibri" w:asciiTheme="minorHAnsi" w:hAnsiTheme="minorHAnsi"/>
                <w:b/>
                <w:b/>
                <w:bCs/>
                <w:sz w:val="24"/>
                <w:szCs w:val="24"/>
              </w:rPr>
            </w:pPr>
            <w:r>
              <w:rPr>
                <w:rFonts w:asciiTheme="minorHAnsi" w:hAnsiTheme="minorHAnsi"/>
                <w:b/>
                <w:bCs/>
                <w:sz w:val="24"/>
                <w:szCs w:val="24"/>
              </w:rPr>
              <w:t>ΚΟΙΝΩΝΙΚΩΝ ΥΠΟΘΕΣΕΩΝ</w:t>
            </w:r>
          </w:p>
          <w:p>
            <w:pPr>
              <w:pStyle w:val="Normal"/>
              <w:spacing w:lineRule="auto" w:line="276" w:before="0" w:after="0"/>
              <w:jc w:val="center"/>
              <w:rPr>
                <w:rFonts w:ascii="Calibri" w:hAnsi="Calibri" w:asciiTheme="minorHAnsi" w:hAnsiTheme="minorHAnsi"/>
                <w:b/>
                <w:b/>
                <w:bCs/>
                <w:sz w:val="24"/>
                <w:szCs w:val="24"/>
              </w:rPr>
            </w:pPr>
            <w:r>
              <w:rPr>
                <w:rFonts w:asciiTheme="minorHAnsi" w:hAnsiTheme="minorHAnsi"/>
                <w:b/>
                <w:bCs/>
                <w:sz w:val="24"/>
                <w:szCs w:val="24"/>
              </w:rPr>
            </w:r>
          </w:p>
          <w:p>
            <w:pPr>
              <w:pStyle w:val="Normal"/>
              <w:spacing w:lineRule="auto" w:line="276" w:before="0" w:after="0"/>
              <w:jc w:val="center"/>
              <w:rPr>
                <w:rFonts w:ascii="Calibri" w:hAnsi="Calibri" w:asciiTheme="minorHAnsi" w:hAnsiTheme="minorHAnsi"/>
                <w:b/>
                <w:b/>
                <w:bCs/>
                <w:sz w:val="24"/>
                <w:szCs w:val="24"/>
              </w:rPr>
            </w:pPr>
            <w:r>
              <w:rPr>
                <w:rFonts w:asciiTheme="minorHAnsi" w:hAnsiTheme="minorHAnsi"/>
                <w:b/>
                <w:bCs/>
                <w:sz w:val="24"/>
                <w:szCs w:val="24"/>
              </w:rPr>
            </w:r>
          </w:p>
          <w:p>
            <w:pPr>
              <w:pStyle w:val="Normal"/>
              <w:spacing w:lineRule="auto" w:line="276" w:before="0" w:after="0"/>
              <w:jc w:val="center"/>
              <w:rPr>
                <w:rFonts w:ascii="Calibri" w:hAnsi="Calibri" w:asciiTheme="minorHAnsi" w:hAnsiTheme="minorHAnsi"/>
                <w:b/>
                <w:b/>
                <w:bCs/>
                <w:sz w:val="24"/>
                <w:szCs w:val="24"/>
              </w:rPr>
            </w:pPr>
            <w:r>
              <w:rPr>
                <w:rFonts w:asciiTheme="minorHAnsi" w:hAnsiTheme="minorHAnsi"/>
                <w:b/>
                <w:bCs/>
                <w:sz w:val="24"/>
                <w:szCs w:val="24"/>
              </w:rPr>
              <w:t>ΙΩΑΝΝΗΣ ΒΡΟΥΤΣΗΣ</w:t>
            </w:r>
          </w:p>
        </w:tc>
      </w:tr>
    </w:tbl>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r>
    </w:p>
    <w:p>
      <w:pPr>
        <w:pStyle w:val="Normal"/>
        <w:spacing w:before="0" w:after="0"/>
        <w:ind w:left="3600" w:firstLine="720"/>
        <w:jc w:val="center"/>
        <w:rPr>
          <w:rFonts w:ascii="Calibri" w:hAnsi="Calibri" w:asciiTheme="minorHAnsi" w:hAnsiTheme="minorHAnsi"/>
          <w:b/>
          <w:b/>
          <w:bCs/>
          <w:sz w:val="24"/>
          <w:szCs w:val="24"/>
        </w:rPr>
      </w:pPr>
      <w:r>
        <w:rPr>
          <w:rFonts w:asciiTheme="minorHAnsi" w:hAnsiTheme="minorHAnsi"/>
          <w:b/>
          <w:bCs/>
          <w:sz w:val="24"/>
          <w:szCs w:val="24"/>
        </w:rPr>
      </w:r>
    </w:p>
    <w:p>
      <w:pPr>
        <w:pStyle w:val="Normal"/>
        <w:spacing w:before="0" w:after="0"/>
        <w:ind w:left="3600" w:firstLine="720"/>
        <w:jc w:val="center"/>
        <w:rPr>
          <w:rFonts w:ascii="Calibri" w:hAnsi="Calibri" w:asciiTheme="minorHAnsi" w:hAnsiTheme="minorHAnsi"/>
          <w:b/>
          <w:b/>
          <w:bCs/>
          <w:sz w:val="24"/>
          <w:szCs w:val="24"/>
        </w:rPr>
      </w:pPr>
      <w:r>
        <w:rPr>
          <w:rFonts w:asciiTheme="minorHAnsi" w:hAnsiTheme="minorHAnsi"/>
          <w:b/>
          <w:bCs/>
          <w:sz w:val="24"/>
          <w:szCs w:val="24"/>
        </w:rPr>
      </w:r>
    </w:p>
    <w:p>
      <w:pPr>
        <w:pStyle w:val="Normal"/>
        <w:spacing w:before="0" w:after="0"/>
        <w:ind w:left="3600" w:firstLine="720"/>
        <w:jc w:val="center"/>
        <w:rPr>
          <w:rFonts w:ascii="Calibri" w:hAnsi="Calibri" w:asciiTheme="minorHAnsi" w:hAnsiTheme="minorHAnsi"/>
          <w:b/>
          <w:b/>
          <w:bCs/>
          <w:sz w:val="24"/>
          <w:szCs w:val="24"/>
        </w:rPr>
      </w:pPr>
      <w:r>
        <w:rPr>
          <w:rFonts w:asciiTheme="minorHAnsi" w:hAnsiTheme="minorHAnsi"/>
          <w:b/>
          <w:bCs/>
          <w:sz w:val="24"/>
          <w:szCs w:val="24"/>
        </w:rPr>
        <w:t>Η ΓΕΝΙΚΗ ΓΡΑΜΜΑΤΕΑΣ</w:t>
      </w:r>
    </w:p>
    <w:p>
      <w:pPr>
        <w:pStyle w:val="Normal"/>
        <w:spacing w:before="0" w:after="0"/>
        <w:jc w:val="center"/>
        <w:rPr>
          <w:rFonts w:ascii="Calibri" w:hAnsi="Calibri" w:asciiTheme="minorHAnsi" w:hAnsiTheme="minorHAnsi"/>
          <w:b/>
          <w:b/>
          <w:bCs/>
          <w:sz w:val="24"/>
          <w:szCs w:val="24"/>
        </w:rPr>
      </w:pPr>
      <w:r>
        <w:rPr>
          <w:rFonts w:asciiTheme="minorHAnsi" w:hAnsiTheme="minorHAnsi"/>
          <w:b/>
          <w:bCs/>
          <w:sz w:val="24"/>
          <w:szCs w:val="24"/>
        </w:rPr>
      </w:r>
    </w:p>
    <w:p>
      <w:pPr>
        <w:pStyle w:val="Normal"/>
        <w:spacing w:before="0" w:after="0"/>
        <w:ind w:left="3600" w:firstLine="720"/>
        <w:jc w:val="center"/>
        <w:rPr>
          <w:rFonts w:ascii="Calibri" w:hAnsi="Calibri" w:asciiTheme="minorHAnsi" w:hAnsiTheme="minorHAnsi"/>
          <w:b/>
          <w:b/>
          <w:bCs/>
          <w:sz w:val="24"/>
          <w:szCs w:val="24"/>
        </w:rPr>
      </w:pPr>
      <w:r>
        <w:rPr>
          <w:rFonts w:asciiTheme="minorHAnsi" w:hAnsiTheme="minorHAnsi"/>
          <w:b/>
          <w:bCs/>
          <w:sz w:val="24"/>
          <w:szCs w:val="24"/>
        </w:rPr>
        <w:t>ΑΝΝΑ ΣΤΡΑΤΙΝΑΚΗ</w:t>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r>
    </w:p>
    <w:p>
      <w:pPr>
        <w:pStyle w:val="Normal"/>
        <w:rPr>
          <w:rFonts w:ascii="Calibri" w:hAnsi="Calibri" w:eastAsia="Times New Roman" w:cs="Tahoma" w:asciiTheme="minorHAnsi" w:hAnsiTheme="minorHAnsi"/>
          <w:b/>
          <w:b/>
          <w:sz w:val="24"/>
          <w:szCs w:val="24"/>
          <w:lang w:eastAsia="zh-CN"/>
        </w:rPr>
      </w:pPr>
      <w:r>
        <w:rPr>
          <w:rFonts w:eastAsia="Times New Roman" w:cs="Tahoma"/>
          <w:b/>
          <w:sz w:val="24"/>
          <w:szCs w:val="24"/>
          <w:lang w:eastAsia="zh-CN"/>
        </w:rPr>
      </w:r>
      <w:r>
        <w:br w:type="page"/>
      </w:r>
    </w:p>
    <w:p>
      <w:pPr>
        <w:pStyle w:val="Style20"/>
        <w:spacing w:lineRule="auto" w:line="276"/>
        <w:ind w:hanging="0"/>
        <w:rPr>
          <w:rFonts w:ascii="Calibri" w:hAnsi="Calibri" w:cs="Tahoma"/>
          <w:b/>
          <w:b/>
          <w:sz w:val="22"/>
          <w:szCs w:val="22"/>
        </w:rPr>
      </w:pPr>
      <w:r>
        <w:rPr>
          <w:rFonts w:cs="Tahoma" w:ascii="Calibri" w:hAnsi="Calibri"/>
          <w:b/>
          <w:sz w:val="22"/>
          <w:szCs w:val="22"/>
        </w:rPr>
      </w:r>
    </w:p>
    <w:p>
      <w:pPr>
        <w:pStyle w:val="Style20"/>
        <w:spacing w:lineRule="auto" w:line="276"/>
        <w:ind w:hanging="0"/>
        <w:rPr>
          <w:rFonts w:ascii="Calibri" w:hAnsi="Calibri" w:cs="Tahoma"/>
          <w:b/>
          <w:b/>
          <w:sz w:val="22"/>
          <w:szCs w:val="22"/>
        </w:rPr>
      </w:pPr>
      <w:r>
        <w:rPr>
          <w:rFonts w:cs="Tahoma" w:ascii="Calibri" w:hAnsi="Calibri"/>
          <w:b/>
          <w:sz w:val="22"/>
          <w:szCs w:val="22"/>
        </w:rPr>
        <w:t>ΚΟΙΝΟΠΟΙΗΣΗ:</w:t>
      </w:r>
    </w:p>
    <w:p>
      <w:pPr>
        <w:pStyle w:val="Style20"/>
        <w:spacing w:lineRule="auto" w:line="276"/>
        <w:ind w:hanging="0"/>
        <w:rPr>
          <w:rFonts w:ascii="Calibri" w:hAnsi="Calibri" w:cs="Tahoma"/>
          <w:sz w:val="22"/>
          <w:szCs w:val="22"/>
        </w:rPr>
      </w:pPr>
      <w:r>
        <w:rPr>
          <w:rFonts w:cs="Tahoma" w:ascii="Calibri" w:hAnsi="Calibri"/>
          <w:sz w:val="22"/>
          <w:szCs w:val="22"/>
        </w:rPr>
        <w:t>1. Εθνικό Τυπογραφείο (για δημοσίευση)</w:t>
      </w:r>
    </w:p>
    <w:p>
      <w:pPr>
        <w:pStyle w:val="Style20"/>
        <w:spacing w:lineRule="auto" w:line="276"/>
        <w:ind w:hanging="0"/>
        <w:rPr>
          <w:rFonts w:ascii="Calibri" w:hAnsi="Calibri" w:cs="Tahoma"/>
          <w:b/>
          <w:b/>
          <w:sz w:val="22"/>
          <w:szCs w:val="22"/>
        </w:rPr>
      </w:pPr>
      <w:r>
        <w:rPr>
          <w:rFonts w:cs="Tahoma" w:ascii="Calibri" w:hAnsi="Calibri"/>
          <w:b/>
          <w:sz w:val="22"/>
          <w:szCs w:val="22"/>
        </w:rPr>
        <w:t>ΕΣΩΤΕΡΙΚΗ ΔΙΑΝΟΜΗ:</w:t>
      </w:r>
    </w:p>
    <w:p>
      <w:pPr>
        <w:pStyle w:val="Style20"/>
        <w:spacing w:lineRule="auto" w:line="276"/>
        <w:ind w:hanging="0"/>
        <w:rPr>
          <w:rFonts w:ascii="Calibri" w:hAnsi="Calibri" w:cs="Tahoma"/>
          <w:sz w:val="22"/>
          <w:szCs w:val="22"/>
        </w:rPr>
      </w:pPr>
      <w:r>
        <w:rPr>
          <w:rFonts w:cs="Tahoma" w:ascii="Calibri" w:hAnsi="Calibri"/>
          <w:sz w:val="22"/>
          <w:szCs w:val="22"/>
        </w:rPr>
        <w:t>1. Γραφείο κ. Υπουργού</w:t>
      </w:r>
    </w:p>
    <w:p>
      <w:pPr>
        <w:pStyle w:val="Style20"/>
        <w:spacing w:lineRule="auto" w:line="276"/>
        <w:ind w:hanging="0"/>
        <w:rPr>
          <w:rFonts w:ascii="Calibri" w:hAnsi="Calibri" w:cs="Tahoma"/>
          <w:sz w:val="22"/>
          <w:szCs w:val="22"/>
        </w:rPr>
      </w:pPr>
      <w:r>
        <w:rPr>
          <w:rFonts w:cs="Tahoma" w:ascii="Calibri" w:hAnsi="Calibri"/>
          <w:sz w:val="22"/>
          <w:szCs w:val="22"/>
        </w:rPr>
        <w:t>2. Γραφείο κ. Γεν. Γραμματέως Εργασίας</w:t>
      </w:r>
    </w:p>
    <w:p>
      <w:pPr>
        <w:pStyle w:val="Style20"/>
        <w:spacing w:lineRule="auto" w:line="276"/>
        <w:ind w:hanging="0"/>
        <w:rPr>
          <w:rFonts w:ascii="Calibri" w:hAnsi="Calibri" w:cs="Tahoma"/>
          <w:sz w:val="22"/>
          <w:szCs w:val="22"/>
        </w:rPr>
      </w:pPr>
      <w:r>
        <w:rPr>
          <w:rFonts w:cs="Tahoma" w:ascii="Calibri" w:hAnsi="Calibri"/>
          <w:sz w:val="22"/>
          <w:szCs w:val="22"/>
        </w:rPr>
        <w:t>3. Γραφείο κ. Γεν. Δ/ντή Εργασιακών Σχέσεων,</w:t>
      </w:r>
    </w:p>
    <w:p>
      <w:pPr>
        <w:pStyle w:val="Style20"/>
        <w:spacing w:lineRule="auto" w:line="276"/>
        <w:ind w:hanging="0"/>
        <w:rPr>
          <w:rFonts w:ascii="Calibri" w:hAnsi="Calibri" w:cs="Tahoma"/>
          <w:sz w:val="22"/>
          <w:szCs w:val="22"/>
        </w:rPr>
      </w:pPr>
      <w:r>
        <w:rPr>
          <w:rFonts w:cs="Tahoma" w:ascii="Calibri" w:hAnsi="Calibri"/>
          <w:sz w:val="22"/>
          <w:szCs w:val="22"/>
        </w:rPr>
        <w:t>Υγείας και Ασφάλειας στην Εργασία και Ένταξης στην Εργασία</w:t>
      </w:r>
    </w:p>
    <w:p>
      <w:pPr>
        <w:pStyle w:val="Style20"/>
        <w:spacing w:lineRule="auto" w:line="276"/>
        <w:ind w:hanging="0"/>
        <w:rPr>
          <w:rFonts w:ascii="Calibri" w:hAnsi="Calibri" w:cs="Tahoma"/>
          <w:sz w:val="22"/>
          <w:szCs w:val="22"/>
        </w:rPr>
      </w:pPr>
      <w:r>
        <w:rPr>
          <w:rFonts w:cs="Tahoma" w:ascii="Calibri" w:hAnsi="Calibri"/>
          <w:sz w:val="22"/>
          <w:szCs w:val="22"/>
        </w:rPr>
        <w:t>4. Δ/νση Ένταξης στην Εργασία/ Ι</w:t>
      </w:r>
    </w:p>
    <w:p>
      <w:pPr>
        <w:pStyle w:val="Normal"/>
        <w:spacing w:before="0" w:after="0"/>
        <w:jc w:val="both"/>
        <w:rPr/>
      </w:pPr>
      <w:r>
        <w:rPr/>
      </w:r>
    </w:p>
    <w:sectPr>
      <w:footerReference w:type="default" r:id="rId4"/>
      <w:type w:val="nextPage"/>
      <w:pgSz w:w="11906" w:h="16838"/>
      <w:pgMar w:left="1560" w:right="1274" w:header="720" w:top="1440" w:footer="708"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Arial">
    <w:charset w:val="a1"/>
    <w:family w:val="roman"/>
    <w:pitch w:val="variable"/>
  </w:font>
  <w:font w:name="Tahoma">
    <w:charset w:val="a1"/>
    <w:family w:val="roman"/>
    <w:pitch w:val="variable"/>
  </w:font>
  <w:font w:name="Liberation Sans">
    <w:altName w:val="Arial"/>
    <w:charset w:val="a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99930977"/>
    </w:sdtPr>
    <w:sdtContent>
      <w:p>
        <w:pPr>
          <w:pStyle w:val="Style22"/>
          <w:jc w:val="center"/>
          <w:rPr/>
        </w:pPr>
        <w:r>
          <w:rPr/>
          <w:fldChar w:fldCharType="begin"/>
        </w:r>
        <w:r>
          <w:rPr/>
          <w:instrText> PAGE </w:instrText>
        </w:r>
        <w:r>
          <w:rPr/>
          <w:fldChar w:fldCharType="separate"/>
        </w:r>
        <w:r>
          <w:rPr/>
          <w:t>15</w:t>
        </w:r>
        <w:r>
          <w:rPr/>
          <w:fldChar w:fldCharType="end"/>
        </w:r>
      </w:p>
    </w:sdtContent>
  </w:sdt>
  <w:p>
    <w:pPr>
      <w:pStyle w:val="Style22"/>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6"/>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318c4"/>
    <w:pPr>
      <w:widowControl/>
      <w:bidi w:val="0"/>
      <w:spacing w:lineRule="auto" w:line="276" w:before="0" w:after="200"/>
      <w:jc w:val="left"/>
    </w:pPr>
    <w:rPr>
      <w:rFonts w:ascii="Calibri" w:hAnsi="Calibri" w:eastAsia="Calibri" w:cs="Calibri" w:asciiTheme="minorHAnsi" w:eastAsiaTheme="minorHAnsi" w:hAnsiTheme="minorHAnsi"/>
      <w:color w:val="auto"/>
      <w:kern w:val="0"/>
      <w:sz w:val="22"/>
      <w:szCs w:val="22"/>
      <w:lang w:eastAsia="el-GR" w:val="el-GR" w:bidi="ar-SA"/>
    </w:rPr>
  </w:style>
  <w:style w:type="character" w:styleId="DefaultParagraphFont" w:default="1">
    <w:name w:val="Default Paragraph Font"/>
    <w:uiPriority w:val="1"/>
    <w:semiHidden/>
    <w:unhideWhenUsed/>
    <w:qFormat/>
    <w:rPr/>
  </w:style>
  <w:style w:type="character" w:styleId="Style14">
    <w:name w:val="Σύνδεσμος διαδικτύου"/>
    <w:uiPriority w:val="99"/>
    <w:unhideWhenUsed/>
    <w:rsid w:val="001318c4"/>
    <w:rPr>
      <w:color w:val="0000FF"/>
      <w:u w:val="single"/>
    </w:rPr>
  </w:style>
  <w:style w:type="character" w:styleId="Char" w:customStyle="1">
    <w:name w:val="Σώμα κείμενου με εσοχή Char"/>
    <w:basedOn w:val="DefaultParagraphFont"/>
    <w:link w:val="a5"/>
    <w:qFormat/>
    <w:rsid w:val="006f6896"/>
    <w:rPr>
      <w:rFonts w:ascii="Arial" w:hAnsi="Arial" w:eastAsia="Times New Roman" w:cs="Times New Roman"/>
      <w:sz w:val="24"/>
      <w:szCs w:val="24"/>
      <w:lang w:eastAsia="zh-CN"/>
    </w:rPr>
  </w:style>
  <w:style w:type="character" w:styleId="Annotationreference">
    <w:name w:val="annotation reference"/>
    <w:basedOn w:val="DefaultParagraphFont"/>
    <w:uiPriority w:val="99"/>
    <w:semiHidden/>
    <w:unhideWhenUsed/>
    <w:qFormat/>
    <w:rsid w:val="002b636f"/>
    <w:rPr>
      <w:sz w:val="16"/>
      <w:szCs w:val="16"/>
    </w:rPr>
  </w:style>
  <w:style w:type="character" w:styleId="Char1" w:customStyle="1">
    <w:name w:val="Κείμενο σχολίου Char"/>
    <w:basedOn w:val="DefaultParagraphFont"/>
    <w:link w:val="a7"/>
    <w:uiPriority w:val="99"/>
    <w:semiHidden/>
    <w:qFormat/>
    <w:rsid w:val="002b636f"/>
    <w:rPr>
      <w:rFonts w:ascii="Calibri" w:hAnsi="Calibri" w:eastAsia="Calibri" w:cs="Calibri"/>
      <w:sz w:val="20"/>
      <w:szCs w:val="20"/>
      <w:lang w:eastAsia="el-GR"/>
    </w:rPr>
  </w:style>
  <w:style w:type="character" w:styleId="Char2" w:customStyle="1">
    <w:name w:val="Θέμα σχολίου Char"/>
    <w:basedOn w:val="Char1"/>
    <w:link w:val="a8"/>
    <w:uiPriority w:val="99"/>
    <w:semiHidden/>
    <w:qFormat/>
    <w:rsid w:val="002b636f"/>
    <w:rPr>
      <w:rFonts w:ascii="Calibri" w:hAnsi="Calibri" w:eastAsia="Calibri" w:cs="Calibri"/>
      <w:b/>
      <w:bCs/>
      <w:sz w:val="20"/>
      <w:szCs w:val="20"/>
      <w:lang w:eastAsia="el-GR"/>
    </w:rPr>
  </w:style>
  <w:style w:type="character" w:styleId="Char3" w:customStyle="1">
    <w:name w:val="Κείμενο πλαισίου Char"/>
    <w:basedOn w:val="DefaultParagraphFont"/>
    <w:link w:val="a9"/>
    <w:uiPriority w:val="99"/>
    <w:semiHidden/>
    <w:qFormat/>
    <w:rsid w:val="002b636f"/>
    <w:rPr>
      <w:rFonts w:ascii="Tahoma" w:hAnsi="Tahoma" w:eastAsia="Calibri" w:cs="Tahoma"/>
      <w:sz w:val="16"/>
      <w:szCs w:val="16"/>
      <w:lang w:eastAsia="el-GR"/>
    </w:rPr>
  </w:style>
  <w:style w:type="character" w:styleId="Char4" w:customStyle="1">
    <w:name w:val="Κεφαλίδα Char"/>
    <w:basedOn w:val="DefaultParagraphFont"/>
    <w:link w:val="aa"/>
    <w:uiPriority w:val="99"/>
    <w:semiHidden/>
    <w:qFormat/>
    <w:rsid w:val="00e72263"/>
    <w:rPr>
      <w:rFonts w:ascii="Calibri" w:hAnsi="Calibri" w:eastAsia="Calibri" w:cs="Calibri"/>
      <w:lang w:eastAsia="el-GR"/>
    </w:rPr>
  </w:style>
  <w:style w:type="character" w:styleId="Char5" w:customStyle="1">
    <w:name w:val="Υποσέλιδο Char"/>
    <w:basedOn w:val="DefaultParagraphFont"/>
    <w:link w:val="ab"/>
    <w:uiPriority w:val="99"/>
    <w:qFormat/>
    <w:rsid w:val="00e72263"/>
    <w:rPr>
      <w:rFonts w:ascii="Calibri" w:hAnsi="Calibri" w:eastAsia="Calibri" w:cs="Calibri"/>
      <w:lang w:eastAsia="el-GR"/>
    </w:rPr>
  </w:style>
  <w:style w:type="character" w:styleId="Strong">
    <w:name w:val="Strong"/>
    <w:basedOn w:val="DefaultParagraphFont"/>
    <w:uiPriority w:val="22"/>
    <w:qFormat/>
    <w:rsid w:val="002c3c73"/>
    <w:rPr>
      <w:b/>
      <w:bCs/>
    </w:rPr>
  </w:style>
  <w:style w:type="character" w:styleId="ListLabel1">
    <w:name w:val="ListLabel 1"/>
    <w:qFormat/>
    <w:rPr>
      <w:rFonts w:cs="Calibri"/>
      <w:color w:val="auto"/>
      <w:sz w:val="22"/>
    </w:rPr>
  </w:style>
  <w:style w:type="character" w:styleId="ListLabel2">
    <w:name w:val="ListLabel 2"/>
    <w:qFormat/>
    <w:rPr>
      <w:color w:val="auto"/>
    </w:rPr>
  </w:style>
  <w:style w:type="character" w:styleId="ListLabel3">
    <w:name w:val="ListLabel 3"/>
    <w:qFormat/>
    <w:rPr>
      <w:u w:val="single"/>
    </w:rPr>
  </w:style>
  <w:style w:type="character" w:styleId="ListLabel4">
    <w:name w:val="ListLabel 4"/>
    <w:qFormat/>
    <w:rPr>
      <w:rFonts w:eastAsia="Calibri" w:cs="Calibri"/>
      <w:b/>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b/>
      <w:u w:val="none"/>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 w:type="paragraph" w:styleId="ListParagraph">
    <w:name w:val="List Paragraph"/>
    <w:basedOn w:val="Normal"/>
    <w:uiPriority w:val="34"/>
    <w:qFormat/>
    <w:rsid w:val="00dd147b"/>
    <w:pPr>
      <w:spacing w:before="0" w:after="200"/>
      <w:ind w:left="720" w:hanging="0"/>
      <w:contextualSpacing/>
    </w:pPr>
    <w:rPr/>
  </w:style>
  <w:style w:type="paragraph" w:styleId="Style20">
    <w:name w:val="Body Text Indent"/>
    <w:basedOn w:val="Normal"/>
    <w:link w:val="Char"/>
    <w:rsid w:val="006f6896"/>
    <w:pPr>
      <w:suppressAutoHyphens w:val="true"/>
      <w:spacing w:lineRule="auto" w:line="240" w:before="0" w:after="0"/>
      <w:ind w:firstLine="720"/>
      <w:jc w:val="both"/>
    </w:pPr>
    <w:rPr>
      <w:rFonts w:ascii="Arial" w:hAnsi="Arial" w:eastAsia="Times New Roman" w:cs="Times New Roman"/>
      <w:sz w:val="24"/>
      <w:szCs w:val="24"/>
      <w:lang w:eastAsia="zh-CN"/>
    </w:rPr>
  </w:style>
  <w:style w:type="paragraph" w:styleId="Annotationtext">
    <w:name w:val="annotation text"/>
    <w:basedOn w:val="Normal"/>
    <w:link w:val="Char0"/>
    <w:uiPriority w:val="99"/>
    <w:semiHidden/>
    <w:unhideWhenUsed/>
    <w:qFormat/>
    <w:rsid w:val="002b636f"/>
    <w:pPr>
      <w:spacing w:lineRule="auto" w:line="240"/>
    </w:pPr>
    <w:rPr>
      <w:sz w:val="20"/>
      <w:szCs w:val="20"/>
    </w:rPr>
  </w:style>
  <w:style w:type="paragraph" w:styleId="Annotationsubject">
    <w:name w:val="annotation subject"/>
    <w:basedOn w:val="Annotationtext"/>
    <w:next w:val="Annotationtext"/>
    <w:link w:val="Char1"/>
    <w:uiPriority w:val="99"/>
    <w:semiHidden/>
    <w:unhideWhenUsed/>
    <w:qFormat/>
    <w:rsid w:val="002b636f"/>
    <w:pPr/>
    <w:rPr>
      <w:b/>
      <w:bCs/>
    </w:rPr>
  </w:style>
  <w:style w:type="paragraph" w:styleId="BalloonText">
    <w:name w:val="Balloon Text"/>
    <w:basedOn w:val="Normal"/>
    <w:link w:val="Char2"/>
    <w:uiPriority w:val="99"/>
    <w:semiHidden/>
    <w:unhideWhenUsed/>
    <w:qFormat/>
    <w:rsid w:val="002b636f"/>
    <w:pPr>
      <w:spacing w:lineRule="auto" w:line="240" w:before="0" w:after="0"/>
    </w:pPr>
    <w:rPr>
      <w:rFonts w:ascii="Tahoma" w:hAnsi="Tahoma" w:cs="Tahoma"/>
      <w:sz w:val="16"/>
      <w:szCs w:val="16"/>
    </w:rPr>
  </w:style>
  <w:style w:type="paragraph" w:styleId="Style21">
    <w:name w:val="Header"/>
    <w:basedOn w:val="Normal"/>
    <w:link w:val="Char3"/>
    <w:uiPriority w:val="99"/>
    <w:semiHidden/>
    <w:unhideWhenUsed/>
    <w:rsid w:val="00e72263"/>
    <w:pPr>
      <w:tabs>
        <w:tab w:val="clear" w:pos="720"/>
        <w:tab w:val="center" w:pos="4153" w:leader="none"/>
        <w:tab w:val="right" w:pos="8306" w:leader="none"/>
      </w:tabs>
      <w:spacing w:lineRule="auto" w:line="240" w:before="0" w:after="0"/>
    </w:pPr>
    <w:rPr/>
  </w:style>
  <w:style w:type="paragraph" w:styleId="Style22">
    <w:name w:val="Footer"/>
    <w:basedOn w:val="Normal"/>
    <w:link w:val="Char4"/>
    <w:uiPriority w:val="99"/>
    <w:unhideWhenUsed/>
    <w:rsid w:val="00e72263"/>
    <w:pPr>
      <w:tabs>
        <w:tab w:val="clear" w:pos="720"/>
        <w:tab w:val="center" w:pos="4153" w:leader="none"/>
        <w:tab w:val="right" w:pos="8306"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59"/>
    <w:rsid w:val="00dc0c3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F427A-1630-4C7B-9196-9E5BD53737E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29</TotalTime>
  <Application>LibreOffice/6.2.0.3$Windows_X86_64 LibreOffice_project/98c6a8a1c6c7b144ce3cc729e34964b47ce25d62</Application>
  <Pages>15</Pages>
  <Words>3717</Words>
  <Characters>23232</Characters>
  <CharactersWithSpaces>26950</CharactersWithSpaces>
  <Paragraphs>210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2020-06-12T22:52:00Z</dcterms:created>
  <dc:creator>ΜΑΡΙΕΤΤΑ</dc:creator>
  <dc:description/>
  <dc:language>el-GR</dc:language>
  <cp:lastModifiedBy/>
  <cp:lastPrinted>2020-06-12T17:47:00Z</cp:lastPrinted>
  <dcterms:modified xsi:type="dcterms:W3CDTF">2020-06-14T10:19:44Z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